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E099B" w14:textId="5F77BD21" w:rsidR="00EA2522" w:rsidRPr="00123DC1" w:rsidRDefault="00EA2522" w:rsidP="00EA2522">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sidRPr="00123DC1">
        <w:rPr>
          <w:rFonts w:ascii="Arial" w:eastAsia="游ゴシック Medium" w:hAnsi="Arial"/>
          <w:b/>
          <w:bCs/>
          <w:kern w:val="0"/>
          <w:sz w:val="28"/>
          <w:szCs w:val="28"/>
        </w:rPr>
        <w:t>2</w:t>
      </w:r>
      <w:r w:rsidRPr="00123DC1">
        <w:rPr>
          <w:rFonts w:ascii="Arial" w:eastAsia="游ゴシック Medium" w:hAnsi="Arial" w:hint="eastAsia"/>
          <w:b/>
          <w:bCs/>
          <w:kern w:val="0"/>
          <w:sz w:val="28"/>
          <w:szCs w:val="28"/>
        </w:rPr>
        <w:t>5bis</w:t>
      </w:r>
      <w:r w:rsidRPr="00123DC1">
        <w:rPr>
          <w:rFonts w:ascii="Arial" w:eastAsia="游ゴシック Medium" w:hAnsi="Arial"/>
          <w:b/>
          <w:bCs/>
          <w:kern w:val="0"/>
          <w:sz w:val="28"/>
          <w:szCs w:val="28"/>
          <w:lang w:eastAsia="en-US"/>
        </w:rPr>
        <w:tab/>
      </w:r>
      <w:r w:rsidR="000E2A61" w:rsidRPr="000E2A61">
        <w:rPr>
          <w:rFonts w:ascii="Arial" w:eastAsia="游ゴシック Medium" w:hAnsi="Arial"/>
          <w:b/>
          <w:bCs/>
          <w:kern w:val="0"/>
          <w:sz w:val="28"/>
          <w:szCs w:val="28"/>
        </w:rPr>
        <w:t>R2-2403217</w:t>
      </w:r>
    </w:p>
    <w:p w14:paraId="7D034045" w14:textId="63E7EC74" w:rsidR="00EA2522" w:rsidRPr="00123DC1" w:rsidRDefault="00EA2522" w:rsidP="00EA2522">
      <w:pPr>
        <w:tabs>
          <w:tab w:val="right" w:pos="9639"/>
        </w:tabs>
        <w:overflowPunct w:val="0"/>
        <w:autoSpaceDE w:val="0"/>
        <w:autoSpaceDN w:val="0"/>
        <w:adjustRightInd w:val="0"/>
        <w:jc w:val="left"/>
        <w:textAlignment w:val="baseline"/>
        <w:rPr>
          <w:rFonts w:ascii="Arial" w:eastAsia="游ゴシック Medium" w:hAnsi="Arial"/>
          <w:b/>
          <w:bCs/>
          <w:kern w:val="0"/>
          <w:sz w:val="24"/>
          <w:szCs w:val="20"/>
        </w:rPr>
      </w:pPr>
      <w:r w:rsidRPr="00123DC1">
        <w:rPr>
          <w:rFonts w:ascii="Arial" w:eastAsia="游ゴシック Medium" w:hAnsi="Arial" w:hint="eastAsia"/>
          <w:b/>
          <w:bCs/>
          <w:kern w:val="0"/>
          <w:sz w:val="24"/>
          <w:szCs w:val="20"/>
        </w:rPr>
        <w:t>Changsha</w:t>
      </w:r>
      <w:r w:rsidRPr="00123DC1">
        <w:rPr>
          <w:rFonts w:ascii="Arial" w:eastAsia="游ゴシック Medium" w:hAnsi="Arial"/>
          <w:b/>
          <w:bCs/>
          <w:kern w:val="0"/>
          <w:sz w:val="24"/>
          <w:szCs w:val="20"/>
        </w:rPr>
        <w:t xml:space="preserve">, </w:t>
      </w:r>
      <w:r w:rsidRPr="00123DC1">
        <w:rPr>
          <w:rFonts w:ascii="Arial" w:eastAsia="游ゴシック Medium" w:hAnsi="Arial" w:hint="eastAsia"/>
          <w:b/>
          <w:bCs/>
          <w:kern w:val="0"/>
          <w:sz w:val="24"/>
          <w:szCs w:val="20"/>
        </w:rPr>
        <w:t>C</w:t>
      </w:r>
      <w:r w:rsidR="00E879DC" w:rsidRPr="00123DC1">
        <w:rPr>
          <w:rFonts w:ascii="Arial" w:eastAsia="游ゴシック Medium" w:hAnsi="Arial" w:hint="eastAsia"/>
          <w:b/>
          <w:bCs/>
          <w:kern w:val="0"/>
          <w:sz w:val="24"/>
          <w:szCs w:val="20"/>
        </w:rPr>
        <w:t>hina</w:t>
      </w:r>
      <w:r w:rsidRPr="00123DC1">
        <w:rPr>
          <w:rFonts w:ascii="Arial" w:eastAsia="游ゴシック Medium" w:hAnsi="Arial"/>
          <w:b/>
          <w:bCs/>
          <w:kern w:val="0"/>
          <w:sz w:val="24"/>
          <w:szCs w:val="20"/>
        </w:rPr>
        <w:t>, 1</w:t>
      </w:r>
      <w:r w:rsidRPr="00123DC1">
        <w:rPr>
          <w:rFonts w:ascii="Arial" w:eastAsia="游ゴシック Medium" w:hAnsi="Arial" w:hint="eastAsia"/>
          <w:b/>
          <w:bCs/>
          <w:kern w:val="0"/>
          <w:sz w:val="24"/>
          <w:szCs w:val="20"/>
        </w:rPr>
        <w:t>5</w:t>
      </w:r>
      <w:r w:rsidRPr="00123DC1">
        <w:rPr>
          <w:rFonts w:ascii="Arial" w:eastAsia="游ゴシック Medium" w:hAnsi="Arial"/>
          <w:b/>
          <w:bCs/>
          <w:kern w:val="0"/>
          <w:sz w:val="24"/>
          <w:szCs w:val="20"/>
        </w:rPr>
        <w:t>-1</w:t>
      </w:r>
      <w:r w:rsidRPr="00123DC1">
        <w:rPr>
          <w:rFonts w:ascii="Arial" w:eastAsia="游ゴシック Medium" w:hAnsi="Arial" w:hint="eastAsia"/>
          <w:b/>
          <w:bCs/>
          <w:kern w:val="0"/>
          <w:sz w:val="24"/>
          <w:szCs w:val="20"/>
        </w:rPr>
        <w:t>9</w:t>
      </w:r>
      <w:r w:rsidRPr="00123DC1">
        <w:rPr>
          <w:rFonts w:ascii="Arial" w:eastAsia="游ゴシック Medium" w:hAnsi="Arial"/>
          <w:b/>
          <w:bCs/>
          <w:kern w:val="0"/>
          <w:sz w:val="24"/>
          <w:szCs w:val="20"/>
        </w:rPr>
        <w:t xml:space="preserve"> </w:t>
      </w:r>
      <w:r w:rsidRPr="00123DC1">
        <w:rPr>
          <w:rFonts w:ascii="Arial" w:eastAsia="游ゴシック Medium" w:hAnsi="Arial" w:hint="eastAsia"/>
          <w:b/>
          <w:bCs/>
          <w:kern w:val="0"/>
          <w:sz w:val="24"/>
          <w:szCs w:val="20"/>
        </w:rPr>
        <w:t>April</w:t>
      </w:r>
      <w:r w:rsidRPr="00123DC1">
        <w:rPr>
          <w:rFonts w:ascii="Arial" w:eastAsia="游ゴシック Medium" w:hAnsi="Arial"/>
          <w:b/>
          <w:bCs/>
          <w:kern w:val="0"/>
          <w:sz w:val="24"/>
          <w:szCs w:val="20"/>
        </w:rPr>
        <w:t xml:space="preserve"> 202</w:t>
      </w:r>
      <w:r w:rsidRPr="00123DC1">
        <w:rPr>
          <w:rFonts w:ascii="Arial" w:eastAsia="游ゴシック Medium" w:hAnsi="Arial" w:hint="eastAsia"/>
          <w:b/>
          <w:bCs/>
          <w:kern w:val="0"/>
          <w:sz w:val="24"/>
          <w:szCs w:val="20"/>
        </w:rPr>
        <w:t>4</w:t>
      </w:r>
    </w:p>
    <w:p w14:paraId="00C5836B" w14:textId="77777777" w:rsidR="00EA2522" w:rsidRPr="00123DC1" w:rsidRDefault="00EA2522" w:rsidP="00EA2522">
      <w:pPr>
        <w:overflowPunct w:val="0"/>
        <w:autoSpaceDE w:val="0"/>
        <w:autoSpaceDN w:val="0"/>
        <w:adjustRightInd w:val="0"/>
        <w:jc w:val="left"/>
        <w:textAlignment w:val="baseline"/>
        <w:rPr>
          <w:rFonts w:ascii="Arial" w:eastAsia="游ゴシック Medium" w:hAnsi="Arial"/>
          <w:b/>
          <w:bCs/>
          <w:kern w:val="0"/>
          <w:sz w:val="24"/>
          <w:szCs w:val="20"/>
        </w:rPr>
      </w:pPr>
    </w:p>
    <w:p w14:paraId="344F4629" w14:textId="247DC9E7" w:rsidR="00EA2522" w:rsidRPr="00123DC1" w:rsidRDefault="00EA2522" w:rsidP="00EA2522">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F963D8" w:rsidRPr="00F963D8">
        <w:rPr>
          <w:rFonts w:ascii="Arial" w:eastAsia="游ゴシック Medium" w:hAnsi="Arial" w:cs="Arial"/>
          <w:b/>
          <w:bCs/>
          <w:kern w:val="0"/>
          <w:sz w:val="24"/>
          <w:szCs w:val="20"/>
        </w:rPr>
        <w:t>8.5.3</w:t>
      </w:r>
      <w:r w:rsidR="00F963D8" w:rsidRPr="00F963D8">
        <w:rPr>
          <w:rFonts w:ascii="Arial" w:eastAsia="游ゴシック Medium" w:hAnsi="Arial" w:cs="Arial"/>
          <w:b/>
          <w:bCs/>
          <w:kern w:val="0"/>
          <w:sz w:val="24"/>
          <w:szCs w:val="20"/>
        </w:rPr>
        <w:tab/>
        <w:t>On-demand SIB1</w:t>
      </w:r>
    </w:p>
    <w:p w14:paraId="604365C4" w14:textId="0F9F7F8C"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C74163" w:rsidRPr="00C74163">
        <w:rPr>
          <w:rFonts w:ascii="Arial" w:eastAsia="游ゴシック Medium" w:hAnsi="Arial" w:cs="Arial"/>
          <w:b/>
          <w:bCs/>
          <w:kern w:val="0"/>
          <w:sz w:val="24"/>
          <w:szCs w:val="20"/>
        </w:rPr>
        <w:t>Discussion on On-demand SIB1 for Idle/Inactive</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3FE60691" w14:textId="77777777" w:rsidR="00EA2522" w:rsidRPr="00123DC1"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7CEEFCB8" w14:textId="1456F30A" w:rsidR="00A60869" w:rsidRDefault="00A60869" w:rsidP="00A60869">
      <w:pPr>
        <w:widowControl/>
        <w:rPr>
          <w:rFonts w:ascii="Arial" w:eastAsia="游ゴシック Medium" w:hAnsi="Arial"/>
          <w:kern w:val="0"/>
          <w:sz w:val="20"/>
          <w:szCs w:val="20"/>
          <w:lang w:val="en-US"/>
        </w:rPr>
      </w:pPr>
      <w:r w:rsidRPr="00CF4322">
        <w:rPr>
          <w:rFonts w:ascii="Arial" w:eastAsia="游ゴシック Medium" w:hAnsi="Arial"/>
          <w:kern w:val="0"/>
          <w:sz w:val="20"/>
          <w:szCs w:val="20"/>
          <w:lang w:val="en-US"/>
        </w:rPr>
        <w:t xml:space="preserve">In the approved </w:t>
      </w:r>
      <w:r>
        <w:rPr>
          <w:rFonts w:ascii="Arial" w:eastAsia="游ゴシック Medium" w:hAnsi="Arial" w:hint="eastAsia"/>
          <w:kern w:val="0"/>
          <w:sz w:val="20"/>
          <w:szCs w:val="20"/>
          <w:lang w:val="en-US"/>
        </w:rPr>
        <w:t xml:space="preserve">Rel-19 </w:t>
      </w:r>
      <w:r w:rsidRPr="00CF4322">
        <w:rPr>
          <w:rFonts w:ascii="Arial" w:eastAsia="游ゴシック Medium" w:hAnsi="Arial"/>
          <w:kern w:val="0"/>
          <w:sz w:val="20"/>
          <w:szCs w:val="20"/>
          <w:lang w:val="en-US"/>
        </w:rPr>
        <w:t xml:space="preserve">WID [1] </w:t>
      </w:r>
      <w:r w:rsidR="001B108E" w:rsidRPr="00CF4322">
        <w:rPr>
          <w:rFonts w:ascii="Arial" w:eastAsia="游ゴシック Medium" w:hAnsi="Arial"/>
          <w:kern w:val="0"/>
          <w:sz w:val="20"/>
          <w:szCs w:val="20"/>
          <w:lang w:val="en-US"/>
        </w:rPr>
        <w:t xml:space="preserve">there </w:t>
      </w:r>
      <w:r w:rsidR="001B108E">
        <w:rPr>
          <w:rFonts w:ascii="Arial" w:eastAsia="游ゴシック Medium" w:hAnsi="Arial" w:hint="eastAsia"/>
          <w:kern w:val="0"/>
          <w:sz w:val="20"/>
          <w:szCs w:val="20"/>
          <w:lang w:val="en-US"/>
        </w:rPr>
        <w:t xml:space="preserve">is the objective for on-demand </w:t>
      </w:r>
      <w:r w:rsidR="00496404">
        <w:rPr>
          <w:rFonts w:ascii="Arial" w:eastAsia="游ゴシック Medium" w:hAnsi="Arial" w:hint="eastAsia"/>
          <w:kern w:val="0"/>
          <w:sz w:val="20"/>
          <w:szCs w:val="20"/>
          <w:lang w:val="en-US"/>
        </w:rPr>
        <w:t>SIB1</w:t>
      </w:r>
      <w:r w:rsidR="001B108E">
        <w:rPr>
          <w:rFonts w:ascii="Arial" w:eastAsia="游ゴシック Medium" w:hAnsi="Arial" w:hint="eastAsia"/>
          <w:kern w:val="0"/>
          <w:sz w:val="20"/>
          <w:szCs w:val="20"/>
          <w:lang w:val="en-US"/>
        </w:rPr>
        <w:t xml:space="preserve"> transmission </w:t>
      </w:r>
      <w:r w:rsidR="00496404">
        <w:rPr>
          <w:rFonts w:ascii="Arial" w:eastAsia="游ゴシック Medium" w:hAnsi="Arial" w:hint="eastAsia"/>
          <w:kern w:val="0"/>
          <w:sz w:val="20"/>
          <w:szCs w:val="20"/>
          <w:lang w:val="en-US"/>
        </w:rPr>
        <w:t>for Idle/Inactive UEs</w:t>
      </w:r>
      <w:r w:rsidR="001B108E">
        <w:rPr>
          <w:rFonts w:ascii="Arial" w:eastAsia="游ゴシック Medium" w:hAnsi="Arial" w:hint="eastAsia"/>
          <w:kern w:val="0"/>
          <w:sz w:val="20"/>
          <w:szCs w:val="20"/>
          <w:lang w:val="en-US"/>
        </w:rPr>
        <w:t>:</w:t>
      </w:r>
    </w:p>
    <w:p w14:paraId="550AFCCC" w14:textId="77777777" w:rsidR="00A60869" w:rsidRPr="00CF4322" w:rsidRDefault="00A60869" w:rsidP="00A60869">
      <w:pPr>
        <w:widowControl/>
        <w:rPr>
          <w:rFonts w:ascii="Arial" w:eastAsia="游ゴシック Medium" w:hAnsi="Arial"/>
          <w:kern w:val="0"/>
          <w:sz w:val="20"/>
          <w:szCs w:val="20"/>
          <w:lang w:val="en-US"/>
        </w:rPr>
      </w:pPr>
    </w:p>
    <w:tbl>
      <w:tblPr>
        <w:tblStyle w:val="ae"/>
        <w:tblW w:w="0" w:type="auto"/>
        <w:tblLook w:val="04A0" w:firstRow="1" w:lastRow="0" w:firstColumn="1" w:lastColumn="0" w:noHBand="0" w:noVBand="1"/>
      </w:tblPr>
      <w:tblGrid>
        <w:gridCol w:w="9629"/>
      </w:tblGrid>
      <w:tr w:rsidR="00A60869" w14:paraId="43E2C5C4" w14:textId="77777777" w:rsidTr="00C979E1">
        <w:tc>
          <w:tcPr>
            <w:tcW w:w="9629" w:type="dxa"/>
          </w:tcPr>
          <w:p w14:paraId="5AAA3AE6" w14:textId="77777777" w:rsidR="001B108E" w:rsidRPr="001B108E" w:rsidRDefault="001B108E" w:rsidP="001B108E">
            <w:pPr>
              <w:widowControl/>
              <w:numPr>
                <w:ilvl w:val="0"/>
                <w:numId w:val="2"/>
              </w:numPr>
              <w:overflowPunct w:val="0"/>
              <w:autoSpaceDE w:val="0"/>
              <w:autoSpaceDN w:val="0"/>
              <w:adjustRightInd w:val="0"/>
              <w:spacing w:after="180"/>
              <w:jc w:val="left"/>
              <w:textAlignment w:val="baseline"/>
              <w:rPr>
                <w:rFonts w:ascii="Times New Roman" w:eastAsia="SimSun" w:hAnsi="Times New Roman" w:cs="Times New Roman"/>
                <w:bCs/>
                <w:kern w:val="0"/>
                <w:sz w:val="20"/>
                <w:szCs w:val="20"/>
                <w:lang w:eastAsia="zh-CN"/>
              </w:rPr>
            </w:pPr>
            <w:r w:rsidRPr="001B108E">
              <w:rPr>
                <w:rFonts w:ascii="Times New Roman" w:eastAsia="SimSun" w:hAnsi="Times New Roman" w:cs="Times New Roman"/>
                <w:bCs/>
                <w:kern w:val="0"/>
                <w:sz w:val="20"/>
                <w:szCs w:val="20"/>
                <w:lang w:eastAsia="zh-CN"/>
              </w:rPr>
              <w:t>Study procedures</w:t>
            </w:r>
            <w:r w:rsidRPr="001B108E">
              <w:rPr>
                <w:rFonts w:ascii="Times New Roman" w:eastAsia="SimSun" w:hAnsi="Times New Roman" w:cs="Times New Roman"/>
                <w:kern w:val="0"/>
                <w:sz w:val="20"/>
                <w:szCs w:val="20"/>
                <w:lang w:eastAsia="en-GB"/>
              </w:rPr>
              <w:t xml:space="preserve"> and signaling method(s) to support </w:t>
            </w:r>
            <w:r w:rsidRPr="001B108E">
              <w:rPr>
                <w:rFonts w:ascii="Times New Roman" w:eastAsia="SimSun" w:hAnsi="Times New Roman" w:cs="Times New Roman"/>
                <w:bCs/>
                <w:kern w:val="0"/>
                <w:sz w:val="20"/>
                <w:szCs w:val="20"/>
                <w:lang w:eastAsia="zh-CN"/>
              </w:rPr>
              <w:t>on-demand SIB1 for UEs in idle</w:t>
            </w:r>
            <w:r w:rsidRPr="001B108E">
              <w:rPr>
                <w:rFonts w:ascii="Times New Roman" w:eastAsia="SimSun" w:hAnsi="Times New Roman" w:cs="Times New Roman"/>
                <w:kern w:val="0"/>
                <w:sz w:val="20"/>
                <w:szCs w:val="20"/>
                <w:lang w:eastAsia="en-GB"/>
              </w:rPr>
              <w:t>/inactive</w:t>
            </w:r>
            <w:r w:rsidRPr="001B108E">
              <w:rPr>
                <w:rFonts w:ascii="Times New Roman" w:eastAsia="SimSun" w:hAnsi="Times New Roman" w:cs="Times New Roman"/>
                <w:bCs/>
                <w:kern w:val="0"/>
                <w:sz w:val="20"/>
                <w:szCs w:val="20"/>
                <w:lang w:eastAsia="zh-CN"/>
              </w:rPr>
              <w:t xml:space="preserve"> mode, including: [RAN1/2/3]</w:t>
            </w:r>
          </w:p>
          <w:p w14:paraId="4FA2747A" w14:textId="77777777" w:rsidR="001B108E" w:rsidRPr="001B108E" w:rsidRDefault="001B108E" w:rsidP="001B108E">
            <w:pPr>
              <w:widowControl/>
              <w:numPr>
                <w:ilvl w:val="1"/>
                <w:numId w:val="2"/>
              </w:numPr>
              <w:overflowPunct w:val="0"/>
              <w:autoSpaceDE w:val="0"/>
              <w:autoSpaceDN w:val="0"/>
              <w:adjustRightInd w:val="0"/>
              <w:spacing w:beforeLines="50" w:before="120" w:afterLines="50" w:after="120"/>
              <w:ind w:left="1049" w:hanging="329"/>
              <w:jc w:val="left"/>
              <w:textAlignment w:val="baseline"/>
              <w:rPr>
                <w:rFonts w:ascii="Times New Roman" w:eastAsia="SimSun" w:hAnsi="Times New Roman" w:cs="Times New Roman"/>
                <w:bCs/>
                <w:kern w:val="0"/>
                <w:sz w:val="20"/>
                <w:szCs w:val="20"/>
                <w:lang w:val="en-US" w:eastAsia="zh-CN"/>
              </w:rPr>
            </w:pPr>
            <w:r w:rsidRPr="001B108E">
              <w:rPr>
                <w:rFonts w:ascii="Times New Roman" w:eastAsia="SimSun" w:hAnsi="Times New Roman" w:cs="Times New Roman"/>
                <w:bCs/>
                <w:kern w:val="0"/>
                <w:sz w:val="20"/>
                <w:szCs w:val="20"/>
                <w:lang w:val="en-US" w:eastAsia="zh-CN"/>
              </w:rPr>
              <w:t>Triggering method by uplink wake-up-signal using an existing signal/channel.</w:t>
            </w:r>
          </w:p>
          <w:p w14:paraId="265B4DE1" w14:textId="77777777" w:rsidR="001B108E" w:rsidRPr="001B108E" w:rsidRDefault="001B108E" w:rsidP="001B108E">
            <w:pPr>
              <w:widowControl/>
              <w:numPr>
                <w:ilvl w:val="1"/>
                <w:numId w:val="2"/>
              </w:numPr>
              <w:overflowPunct w:val="0"/>
              <w:autoSpaceDE w:val="0"/>
              <w:autoSpaceDN w:val="0"/>
              <w:adjustRightInd w:val="0"/>
              <w:spacing w:beforeLines="50" w:before="120" w:afterLines="50" w:after="120"/>
              <w:ind w:left="1049" w:hanging="329"/>
              <w:jc w:val="left"/>
              <w:textAlignment w:val="baseline"/>
              <w:rPr>
                <w:rFonts w:ascii="Times New Roman" w:eastAsia="SimSun" w:hAnsi="Times New Roman" w:cs="Times New Roman"/>
                <w:bCs/>
                <w:kern w:val="0"/>
                <w:sz w:val="20"/>
                <w:szCs w:val="20"/>
                <w:lang w:val="en-US" w:eastAsia="zh-CN"/>
              </w:rPr>
            </w:pPr>
            <w:r w:rsidRPr="001B108E">
              <w:rPr>
                <w:rFonts w:ascii="Times New Roman" w:eastAsia="SimSun" w:hAnsi="Times New Roman" w:cs="Times New Roman"/>
                <w:kern w:val="0"/>
                <w:sz w:val="20"/>
                <w:szCs w:val="20"/>
                <w:lang w:eastAsia="en-GB"/>
              </w:rPr>
              <w:t xml:space="preserve">Wake-up-signal configuration provisioning to UE </w:t>
            </w:r>
          </w:p>
          <w:p w14:paraId="17C77740" w14:textId="77777777" w:rsidR="001B108E" w:rsidRPr="001B108E" w:rsidRDefault="001B108E" w:rsidP="001B108E">
            <w:pPr>
              <w:widowControl/>
              <w:numPr>
                <w:ilvl w:val="2"/>
                <w:numId w:val="2"/>
              </w:numPr>
              <w:overflowPunct w:val="0"/>
              <w:autoSpaceDE w:val="0"/>
              <w:autoSpaceDN w:val="0"/>
              <w:adjustRightInd w:val="0"/>
              <w:spacing w:beforeLines="50" w:before="120" w:afterLines="50" w:after="120"/>
              <w:jc w:val="left"/>
              <w:textAlignment w:val="baseline"/>
              <w:rPr>
                <w:rFonts w:ascii="Times New Roman" w:eastAsia="SimSun" w:hAnsi="Times New Roman" w:cs="Times New Roman"/>
                <w:bCs/>
                <w:kern w:val="0"/>
                <w:sz w:val="20"/>
                <w:szCs w:val="20"/>
                <w:lang w:val="en-US" w:eastAsia="zh-CN"/>
              </w:rPr>
            </w:pPr>
            <w:r w:rsidRPr="001B108E">
              <w:rPr>
                <w:rFonts w:ascii="Times New Roman" w:eastAsia="SimSun" w:hAnsi="Times New Roman" w:cs="Times New Roman"/>
                <w:kern w:val="0"/>
                <w:sz w:val="20"/>
                <w:szCs w:val="20"/>
                <w:lang w:eastAsia="en-GB"/>
              </w:rPr>
              <w:t>Note: No modification of SSB will be discussed under this objective</w:t>
            </w:r>
          </w:p>
          <w:p w14:paraId="19A1BBA3" w14:textId="77777777" w:rsidR="001B108E" w:rsidRPr="001B108E" w:rsidRDefault="001B108E" w:rsidP="001B108E">
            <w:pPr>
              <w:widowControl/>
              <w:numPr>
                <w:ilvl w:val="1"/>
                <w:numId w:val="2"/>
              </w:numPr>
              <w:overflowPunct w:val="0"/>
              <w:autoSpaceDE w:val="0"/>
              <w:autoSpaceDN w:val="0"/>
              <w:adjustRightInd w:val="0"/>
              <w:spacing w:beforeLines="50" w:before="120" w:afterLines="50" w:after="120"/>
              <w:ind w:left="1049" w:hanging="329"/>
              <w:jc w:val="left"/>
              <w:textAlignment w:val="baseline"/>
              <w:rPr>
                <w:rFonts w:ascii="Times New Roman" w:eastAsia="游明朝" w:hAnsi="Times New Roman" w:cs="Times New Roman"/>
                <w:bCs/>
                <w:kern w:val="0"/>
                <w:sz w:val="20"/>
                <w:szCs w:val="20"/>
                <w:lang w:eastAsia="en-GB"/>
              </w:rPr>
            </w:pPr>
            <w:r w:rsidRPr="001B108E">
              <w:rPr>
                <w:rFonts w:ascii="Times New Roman" w:eastAsia="SimSun" w:hAnsi="Times New Roman" w:cs="Times New Roman"/>
                <w:kern w:val="0"/>
                <w:sz w:val="20"/>
                <w:szCs w:val="20"/>
                <w:lang w:eastAsia="en-GB"/>
              </w:rPr>
              <w:t>Information</w:t>
            </w:r>
            <w:r w:rsidRPr="001B108E">
              <w:rPr>
                <w:rFonts w:ascii="Times New Roman" w:eastAsia="SimSun" w:hAnsi="Times New Roman" w:cs="Times New Roman"/>
                <w:bCs/>
                <w:kern w:val="0"/>
                <w:sz w:val="20"/>
                <w:szCs w:val="20"/>
                <w:lang w:val="en-US" w:eastAsia="zh-CN"/>
              </w:rPr>
              <w:t xml:space="preserve"> exchange between gNBs at least for the configuration of wake-up signal, if necessary.</w:t>
            </w:r>
          </w:p>
          <w:p w14:paraId="07222499" w14:textId="253FBF7C" w:rsidR="00A60869" w:rsidRPr="002A0549" w:rsidRDefault="001B108E" w:rsidP="001B108E">
            <w:pPr>
              <w:widowControl/>
              <w:numPr>
                <w:ilvl w:val="1"/>
                <w:numId w:val="2"/>
              </w:numPr>
              <w:overflowPunct w:val="0"/>
              <w:autoSpaceDE w:val="0"/>
              <w:autoSpaceDN w:val="0"/>
              <w:adjustRightInd w:val="0"/>
              <w:spacing w:beforeLines="50" w:before="120" w:afterLines="50" w:after="120"/>
              <w:ind w:left="1049" w:hanging="329"/>
              <w:jc w:val="left"/>
              <w:textAlignment w:val="baseline"/>
              <w:rPr>
                <w:rFonts w:ascii="Times New Roman" w:eastAsia="游明朝" w:hAnsi="Times New Roman" w:cs="Times New Roman"/>
                <w:bCs/>
                <w:kern w:val="0"/>
                <w:sz w:val="20"/>
                <w:szCs w:val="20"/>
                <w:lang w:eastAsia="en-GB"/>
              </w:rPr>
            </w:pPr>
            <w:r w:rsidRPr="001B108E">
              <w:rPr>
                <w:rFonts w:ascii="Times New Roman" w:eastAsia="SimSun" w:hAnsi="Times New Roman" w:cs="Times New Roman"/>
                <w:kern w:val="0"/>
                <w:sz w:val="20"/>
                <w:szCs w:val="20"/>
                <w:lang w:eastAsia="en-GB"/>
              </w:rPr>
              <w:t>Checkpoint for normative work in RAN#105</w:t>
            </w:r>
          </w:p>
        </w:tc>
      </w:tr>
    </w:tbl>
    <w:p w14:paraId="6DC9D547" w14:textId="77777777" w:rsidR="00A60869" w:rsidRDefault="00A60869" w:rsidP="00A60869">
      <w:pPr>
        <w:widowControl/>
        <w:rPr>
          <w:rFonts w:ascii="Arial" w:eastAsia="游ゴシック Medium" w:hAnsi="Arial"/>
          <w:kern w:val="0"/>
          <w:sz w:val="20"/>
          <w:szCs w:val="20"/>
        </w:rPr>
      </w:pPr>
    </w:p>
    <w:p w14:paraId="115D8BDE" w14:textId="4BACDCB4" w:rsidR="00EA2522" w:rsidRPr="00123DC1" w:rsidRDefault="00A60869" w:rsidP="00EA2522">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this contribution, we discuss support of </w:t>
      </w:r>
      <w:r w:rsidR="00496404">
        <w:rPr>
          <w:rFonts w:ascii="Arial" w:eastAsia="游ゴシック Medium" w:hAnsi="Arial" w:hint="eastAsia"/>
          <w:kern w:val="0"/>
          <w:sz w:val="20"/>
          <w:szCs w:val="20"/>
        </w:rPr>
        <w:t>on-demand SIB1 for UEs in Idle/Inactive</w:t>
      </w:r>
      <w:r>
        <w:rPr>
          <w:rFonts w:ascii="Arial" w:eastAsia="游ゴシック Medium" w:hAnsi="Arial" w:hint="eastAsia"/>
          <w:kern w:val="0"/>
          <w:sz w:val="20"/>
          <w:szCs w:val="20"/>
        </w:rPr>
        <w:t xml:space="preserve"> and provide our views.</w:t>
      </w:r>
    </w:p>
    <w:p w14:paraId="4CCB8C1B" w14:textId="77777777" w:rsidR="00EA2522" w:rsidRPr="00123DC1"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37CAB416" w14:textId="3DFFE11B" w:rsidR="00EA2522" w:rsidRPr="00123DC1" w:rsidRDefault="00EA2522" w:rsidP="00EA2522">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bookmarkStart w:id="1" w:name="_Hlk162631681"/>
      <w:r w:rsidR="009071F6">
        <w:rPr>
          <w:rFonts w:ascii="Arial" w:eastAsia="游ゴシック Medium" w:hAnsi="Arial" w:hint="eastAsia"/>
          <w:kern w:val="0"/>
          <w:sz w:val="28"/>
          <w:szCs w:val="20"/>
        </w:rPr>
        <w:t>Progress in RAN1</w:t>
      </w:r>
      <w:bookmarkEnd w:id="1"/>
      <w:r w:rsidR="00325C95">
        <w:rPr>
          <w:rFonts w:ascii="Arial" w:eastAsia="游ゴシック Medium" w:hAnsi="Arial" w:hint="eastAsia"/>
          <w:kern w:val="0"/>
          <w:sz w:val="28"/>
          <w:szCs w:val="20"/>
        </w:rPr>
        <w:t>#116</w:t>
      </w:r>
    </w:p>
    <w:p w14:paraId="766B8662" w14:textId="424DE607" w:rsidR="00EA2522" w:rsidRDefault="009071F6" w:rsidP="00EA2522">
      <w:pPr>
        <w:widowControl/>
        <w:spacing w:after="120" w:line="240" w:lineRule="atLeast"/>
        <w:rPr>
          <w:rFonts w:ascii="Arial" w:eastAsia="游ゴシック Medium" w:hAnsi="Arial"/>
          <w:kern w:val="0"/>
          <w:sz w:val="20"/>
          <w:szCs w:val="20"/>
        </w:rPr>
      </w:pPr>
      <w:bookmarkStart w:id="2" w:name="_Hlk162631673"/>
      <w:r>
        <w:rPr>
          <w:rFonts w:ascii="Arial" w:eastAsia="游ゴシック Medium" w:hAnsi="Arial" w:hint="eastAsia"/>
          <w:kern w:val="0"/>
          <w:sz w:val="20"/>
          <w:szCs w:val="20"/>
        </w:rPr>
        <w:t xml:space="preserve">This WI is led by RAN1. </w:t>
      </w:r>
      <w:r>
        <w:rPr>
          <w:rFonts w:ascii="Arial" w:eastAsia="游ゴシック Medium" w:hAnsi="Arial"/>
          <w:kern w:val="0"/>
          <w:sz w:val="20"/>
          <w:szCs w:val="20"/>
        </w:rPr>
        <w:t>I</w:t>
      </w:r>
      <w:r>
        <w:rPr>
          <w:rFonts w:ascii="Arial" w:eastAsia="游ゴシック Medium" w:hAnsi="Arial" w:hint="eastAsia"/>
          <w:kern w:val="0"/>
          <w:sz w:val="20"/>
          <w:szCs w:val="20"/>
        </w:rPr>
        <w:t xml:space="preserve">t is good to check the RAN1 progress in the last meeting, which </w:t>
      </w:r>
      <w:r w:rsidR="00325C95">
        <w:rPr>
          <w:rFonts w:ascii="Arial" w:eastAsia="游ゴシック Medium" w:hAnsi="Arial" w:hint="eastAsia"/>
          <w:kern w:val="0"/>
          <w:sz w:val="20"/>
          <w:szCs w:val="20"/>
        </w:rPr>
        <w:t>is</w:t>
      </w:r>
      <w:r w:rsidR="00BC6461">
        <w:rPr>
          <w:rFonts w:ascii="Arial" w:eastAsia="游ゴシック Medium" w:hAnsi="Arial" w:hint="eastAsia"/>
          <w:kern w:val="0"/>
          <w:sz w:val="20"/>
          <w:szCs w:val="20"/>
        </w:rPr>
        <w:t xml:space="preserve"> summarized</w:t>
      </w:r>
      <w:r>
        <w:rPr>
          <w:rFonts w:ascii="Arial" w:eastAsia="游ゴシック Medium" w:hAnsi="Arial" w:hint="eastAsia"/>
          <w:kern w:val="0"/>
          <w:sz w:val="20"/>
          <w:szCs w:val="20"/>
        </w:rPr>
        <w:t xml:space="preserve"> as</w:t>
      </w:r>
      <w:r w:rsidR="00BC6461">
        <w:rPr>
          <w:rFonts w:ascii="Arial" w:eastAsia="游ゴシック Medium" w:hAnsi="Arial" w:hint="eastAsia"/>
          <w:kern w:val="0"/>
          <w:sz w:val="20"/>
          <w:szCs w:val="20"/>
        </w:rPr>
        <w:t xml:space="preserve"> shown</w:t>
      </w:r>
      <w:r>
        <w:rPr>
          <w:rFonts w:ascii="Arial" w:eastAsia="游ゴシック Medium" w:hAnsi="Arial" w:hint="eastAsia"/>
          <w:kern w:val="0"/>
          <w:sz w:val="20"/>
          <w:szCs w:val="20"/>
        </w:rPr>
        <w:t xml:space="preserve"> below [2]</w:t>
      </w:r>
      <w:r w:rsidR="0020369C">
        <w:rPr>
          <w:rFonts w:ascii="Arial" w:eastAsia="游ゴシック Medium" w:hAnsi="Arial" w:hint="eastAsia"/>
          <w:kern w:val="0"/>
          <w:sz w:val="20"/>
          <w:szCs w:val="20"/>
        </w:rPr>
        <w:t>. There are two terminologies used for discussions (i.e. Cell A and NES cell) and</w:t>
      </w:r>
      <w:r w:rsidR="00BB3DD3">
        <w:rPr>
          <w:rFonts w:ascii="Arial" w:eastAsia="游ゴシック Medium" w:hAnsi="Arial" w:hint="eastAsia"/>
          <w:kern w:val="0"/>
          <w:sz w:val="20"/>
          <w:szCs w:val="20"/>
        </w:rPr>
        <w:t xml:space="preserve"> also</w:t>
      </w:r>
      <w:r w:rsidR="0020369C">
        <w:rPr>
          <w:rFonts w:ascii="Arial" w:eastAsia="游ゴシック Medium" w:hAnsi="Arial" w:hint="eastAsia"/>
          <w:kern w:val="0"/>
          <w:sz w:val="20"/>
          <w:szCs w:val="20"/>
        </w:rPr>
        <w:t xml:space="preserve"> some options to be considered further (i.e. Option 1/2, A/B)</w:t>
      </w:r>
      <w:r w:rsidR="00BB3DD3">
        <w:rPr>
          <w:rFonts w:ascii="Arial" w:eastAsia="游ゴシック Medium" w:hAnsi="Arial" w:hint="eastAsia"/>
          <w:kern w:val="0"/>
          <w:sz w:val="20"/>
          <w:szCs w:val="20"/>
        </w:rPr>
        <w:t xml:space="preserve"> for the UL WUS transmission</w:t>
      </w:r>
      <w:r w:rsidR="0020369C">
        <w:rPr>
          <w:rFonts w:ascii="Arial" w:eastAsia="游ゴシック Medium" w:hAnsi="Arial" w:hint="eastAsia"/>
          <w:kern w:val="0"/>
          <w:sz w:val="20"/>
          <w:szCs w:val="20"/>
        </w:rPr>
        <w:t xml:space="preserve">. It would be </w:t>
      </w:r>
      <w:r w:rsidR="00BC6461">
        <w:rPr>
          <w:rFonts w:ascii="Arial" w:eastAsia="游ゴシック Medium" w:hAnsi="Arial" w:hint="eastAsia"/>
          <w:kern w:val="0"/>
          <w:sz w:val="20"/>
          <w:szCs w:val="20"/>
        </w:rPr>
        <w:t xml:space="preserve">better </w:t>
      </w:r>
      <w:r w:rsidR="0020369C">
        <w:rPr>
          <w:rFonts w:ascii="Arial" w:eastAsia="游ゴシック Medium" w:hAnsi="Arial" w:hint="eastAsia"/>
          <w:kern w:val="0"/>
          <w:sz w:val="20"/>
          <w:szCs w:val="20"/>
        </w:rPr>
        <w:t>to use the same terminologies and assume the</w:t>
      </w:r>
      <w:r w:rsidR="00BC6461">
        <w:rPr>
          <w:rFonts w:ascii="Arial" w:eastAsia="游ゴシック Medium" w:hAnsi="Arial" w:hint="eastAsia"/>
          <w:kern w:val="0"/>
          <w:sz w:val="20"/>
          <w:szCs w:val="20"/>
        </w:rPr>
        <w:t xml:space="preserve"> same</w:t>
      </w:r>
      <w:r w:rsidR="0020369C">
        <w:rPr>
          <w:rFonts w:ascii="Arial" w:eastAsia="游ゴシック Medium" w:hAnsi="Arial" w:hint="eastAsia"/>
          <w:kern w:val="0"/>
          <w:sz w:val="20"/>
          <w:szCs w:val="20"/>
        </w:rPr>
        <w:t xml:space="preserve"> options, unless there is need to define differently from those.</w:t>
      </w:r>
      <w:r w:rsidR="00BB3DD3">
        <w:rPr>
          <w:rFonts w:ascii="Arial" w:eastAsia="游ゴシック Medium" w:hAnsi="Arial" w:hint="eastAsia"/>
          <w:kern w:val="0"/>
          <w:sz w:val="20"/>
          <w:szCs w:val="20"/>
        </w:rPr>
        <w:t xml:space="preserve"> If some more option(s) need to be considered, of course RAN2 can consider that.</w:t>
      </w:r>
    </w:p>
    <w:p w14:paraId="03522106" w14:textId="125A6FD1" w:rsidR="0020369C" w:rsidRPr="0020369C" w:rsidRDefault="0020369C" w:rsidP="0020369C">
      <w:pPr>
        <w:widowControl/>
        <w:spacing w:before="60" w:after="120" w:line="240" w:lineRule="atLeast"/>
        <w:rPr>
          <w:rFonts w:ascii="Arial" w:eastAsia="游ゴシック Medium" w:hAnsi="Arial"/>
          <w:b/>
          <w:i/>
          <w:iCs/>
          <w:kern w:val="0"/>
          <w:sz w:val="20"/>
          <w:szCs w:val="20"/>
        </w:rPr>
      </w:pPr>
      <w:r w:rsidRPr="0020369C">
        <w:rPr>
          <w:rFonts w:ascii="Arial" w:eastAsia="游ゴシック Medium" w:hAnsi="Arial" w:hint="eastAsia"/>
          <w:b/>
          <w:i/>
          <w:iCs/>
          <w:kern w:val="0"/>
          <w:sz w:val="20"/>
          <w:szCs w:val="20"/>
        </w:rPr>
        <w:t xml:space="preserve">Observation 1: </w:t>
      </w:r>
      <w:r w:rsidRPr="0020369C">
        <w:rPr>
          <w:rFonts w:ascii="Arial" w:eastAsia="游ゴシック Medium" w:hAnsi="Arial" w:hint="eastAsia"/>
          <w:bCs/>
          <w:i/>
          <w:iCs/>
          <w:kern w:val="0"/>
          <w:sz w:val="20"/>
          <w:szCs w:val="20"/>
        </w:rPr>
        <w:t xml:space="preserve">The same terminologies (Cell A, NES Cell) and </w:t>
      </w:r>
      <w:r w:rsidR="00D82D38">
        <w:rPr>
          <w:rFonts w:ascii="Arial" w:eastAsia="游ゴシック Medium" w:hAnsi="Arial" w:hint="eastAsia"/>
          <w:bCs/>
          <w:i/>
          <w:iCs/>
          <w:kern w:val="0"/>
          <w:sz w:val="20"/>
          <w:szCs w:val="20"/>
        </w:rPr>
        <w:t xml:space="preserve">the </w:t>
      </w:r>
      <w:r w:rsidRPr="0020369C">
        <w:rPr>
          <w:rFonts w:ascii="Arial" w:eastAsia="游ゴシック Medium" w:hAnsi="Arial" w:hint="eastAsia"/>
          <w:bCs/>
          <w:i/>
          <w:iCs/>
          <w:kern w:val="0"/>
          <w:sz w:val="20"/>
          <w:szCs w:val="20"/>
        </w:rPr>
        <w:t xml:space="preserve">options (Option 1/2, A/B) </w:t>
      </w:r>
      <w:r>
        <w:rPr>
          <w:rFonts w:ascii="Arial" w:eastAsia="游ゴシック Medium" w:hAnsi="Arial" w:hint="eastAsia"/>
          <w:bCs/>
          <w:i/>
          <w:iCs/>
          <w:kern w:val="0"/>
          <w:sz w:val="20"/>
          <w:szCs w:val="20"/>
        </w:rPr>
        <w:t xml:space="preserve">in RAN1 </w:t>
      </w:r>
      <w:r w:rsidRPr="0020369C">
        <w:rPr>
          <w:rFonts w:ascii="Arial" w:eastAsia="游ゴシック Medium" w:hAnsi="Arial" w:hint="eastAsia"/>
          <w:bCs/>
          <w:i/>
          <w:iCs/>
          <w:kern w:val="0"/>
          <w:sz w:val="20"/>
          <w:szCs w:val="20"/>
        </w:rPr>
        <w:t xml:space="preserve">can be used </w:t>
      </w:r>
      <w:r>
        <w:rPr>
          <w:rFonts w:ascii="Arial" w:eastAsia="游ゴシック Medium" w:hAnsi="Arial" w:hint="eastAsia"/>
          <w:bCs/>
          <w:i/>
          <w:iCs/>
          <w:kern w:val="0"/>
          <w:sz w:val="20"/>
          <w:szCs w:val="20"/>
        </w:rPr>
        <w:t xml:space="preserve">in RAN2, </w:t>
      </w:r>
      <w:r w:rsidRPr="0020369C">
        <w:rPr>
          <w:rFonts w:ascii="Arial" w:eastAsia="游ゴシック Medium" w:hAnsi="Arial" w:hint="eastAsia"/>
          <w:bCs/>
          <w:i/>
          <w:iCs/>
          <w:kern w:val="0"/>
          <w:sz w:val="20"/>
          <w:szCs w:val="20"/>
        </w:rPr>
        <w:t xml:space="preserve">unless </w:t>
      </w:r>
      <w:r>
        <w:rPr>
          <w:rFonts w:ascii="Arial" w:eastAsia="游ゴシック Medium" w:hAnsi="Arial" w:hint="eastAsia"/>
          <w:bCs/>
          <w:i/>
          <w:iCs/>
          <w:kern w:val="0"/>
          <w:sz w:val="20"/>
          <w:szCs w:val="20"/>
        </w:rPr>
        <w:t xml:space="preserve">there is </w:t>
      </w:r>
      <w:r w:rsidR="00585661">
        <w:rPr>
          <w:rFonts w:ascii="Arial" w:eastAsia="游ゴシック Medium" w:hAnsi="Arial" w:hint="eastAsia"/>
          <w:bCs/>
          <w:i/>
          <w:iCs/>
          <w:kern w:val="0"/>
          <w:sz w:val="20"/>
          <w:szCs w:val="20"/>
        </w:rPr>
        <w:t xml:space="preserve">any </w:t>
      </w:r>
      <w:r>
        <w:rPr>
          <w:rFonts w:ascii="Arial" w:eastAsia="游ゴシック Medium" w:hAnsi="Arial" w:hint="eastAsia"/>
          <w:bCs/>
          <w:i/>
          <w:iCs/>
          <w:kern w:val="0"/>
          <w:sz w:val="20"/>
          <w:szCs w:val="20"/>
        </w:rPr>
        <w:t>need to define differently.</w:t>
      </w:r>
    </w:p>
    <w:p w14:paraId="3EC4C25F" w14:textId="77777777" w:rsidR="0020369C" w:rsidRDefault="0020369C" w:rsidP="00EA2522">
      <w:pPr>
        <w:widowControl/>
        <w:spacing w:after="120" w:line="240" w:lineRule="atLeast"/>
        <w:rPr>
          <w:rFonts w:ascii="Arial" w:eastAsia="游ゴシック Medium" w:hAnsi="Arial"/>
          <w:kern w:val="0"/>
          <w:sz w:val="20"/>
          <w:szCs w:val="20"/>
        </w:rPr>
      </w:pPr>
    </w:p>
    <w:tbl>
      <w:tblPr>
        <w:tblStyle w:val="ae"/>
        <w:tblW w:w="0" w:type="auto"/>
        <w:tblLook w:val="04A0" w:firstRow="1" w:lastRow="0" w:firstColumn="1" w:lastColumn="0" w:noHBand="0" w:noVBand="1"/>
      </w:tblPr>
      <w:tblGrid>
        <w:gridCol w:w="9629"/>
      </w:tblGrid>
      <w:tr w:rsidR="009071F6" w:rsidRPr="0020369C" w14:paraId="158E3377" w14:textId="77777777" w:rsidTr="009071F6">
        <w:tc>
          <w:tcPr>
            <w:tcW w:w="9629" w:type="dxa"/>
          </w:tcPr>
          <w:p w14:paraId="5C82ACA0" w14:textId="77777777" w:rsidR="009071F6" w:rsidRPr="009071F6" w:rsidRDefault="009071F6" w:rsidP="009071F6">
            <w:pPr>
              <w:widowControl/>
              <w:jc w:val="left"/>
              <w:rPr>
                <w:rFonts w:ascii="Times" w:eastAsia="Batang" w:hAnsi="Times" w:cs="Times New Roman"/>
                <w:b/>
                <w:bCs/>
                <w:kern w:val="0"/>
                <w:sz w:val="20"/>
                <w:szCs w:val="24"/>
                <w:highlight w:val="green"/>
                <w:lang w:eastAsia="x-none"/>
              </w:rPr>
            </w:pPr>
            <w:r w:rsidRPr="009071F6">
              <w:rPr>
                <w:rFonts w:ascii="Times" w:eastAsia="Batang" w:hAnsi="Times" w:cs="Times New Roman"/>
                <w:b/>
                <w:bCs/>
                <w:kern w:val="0"/>
                <w:sz w:val="20"/>
                <w:szCs w:val="24"/>
                <w:highlight w:val="green"/>
                <w:lang w:eastAsia="x-none"/>
              </w:rPr>
              <w:t>Agreement</w:t>
            </w:r>
          </w:p>
          <w:p w14:paraId="1C2555BC" w14:textId="77777777" w:rsidR="009071F6" w:rsidRPr="009071F6" w:rsidRDefault="009071F6" w:rsidP="009071F6">
            <w:pPr>
              <w:widowControl/>
              <w:jc w:val="left"/>
              <w:rPr>
                <w:rFonts w:ascii="Times" w:eastAsia="PMingLiU" w:hAnsi="Times" w:cs="Times New Roman"/>
                <w:bCs/>
                <w:iCs/>
                <w:kern w:val="0"/>
                <w:sz w:val="20"/>
                <w:szCs w:val="24"/>
                <w:lang w:val="en-US" w:eastAsia="zh-TW"/>
              </w:rPr>
            </w:pPr>
            <w:r w:rsidRPr="009071F6">
              <w:rPr>
                <w:rFonts w:ascii="Times" w:eastAsia="PMingLiU" w:hAnsi="Times" w:cs="Times New Roman"/>
                <w:bCs/>
                <w:iCs/>
                <w:kern w:val="0"/>
                <w:sz w:val="20"/>
                <w:szCs w:val="24"/>
                <w:lang w:val="en-US" w:eastAsia="zh-TW"/>
              </w:rPr>
              <w:t>For discussion purpose, the following assumption will be used in RAN1</w:t>
            </w:r>
          </w:p>
          <w:p w14:paraId="5F56DE71" w14:textId="77777777" w:rsidR="009071F6" w:rsidRPr="009071F6" w:rsidRDefault="009071F6" w:rsidP="009071F6">
            <w:pPr>
              <w:widowControl/>
              <w:numPr>
                <w:ilvl w:val="0"/>
                <w:numId w:val="3"/>
              </w:numPr>
              <w:jc w:val="left"/>
              <w:rPr>
                <w:rFonts w:ascii="Times" w:eastAsia="PMingLiU" w:hAnsi="Times" w:cs="Times New Roman"/>
                <w:bCs/>
                <w:iCs/>
                <w:kern w:val="0"/>
                <w:sz w:val="20"/>
                <w:szCs w:val="24"/>
                <w:lang w:val="en-US" w:eastAsia="zh-TW"/>
              </w:rPr>
            </w:pPr>
            <w:r w:rsidRPr="009071F6">
              <w:rPr>
                <w:rFonts w:ascii="Times" w:eastAsia="PMingLiU" w:hAnsi="Times" w:cs="Times New Roman"/>
                <w:bCs/>
                <w:iCs/>
                <w:kern w:val="0"/>
                <w:sz w:val="20"/>
                <w:szCs w:val="24"/>
                <w:lang w:val="en-US" w:eastAsia="zh-TW"/>
              </w:rPr>
              <w:t>Cell A: A cell that is periodically transmitting at least its own SIB1</w:t>
            </w:r>
          </w:p>
          <w:p w14:paraId="22A08A64" w14:textId="77777777" w:rsidR="009071F6" w:rsidRPr="009071F6" w:rsidRDefault="009071F6" w:rsidP="009071F6">
            <w:pPr>
              <w:widowControl/>
              <w:numPr>
                <w:ilvl w:val="0"/>
                <w:numId w:val="3"/>
              </w:numPr>
              <w:jc w:val="left"/>
              <w:rPr>
                <w:rFonts w:ascii="Times" w:eastAsia="PMingLiU" w:hAnsi="Times" w:cs="Times New Roman"/>
                <w:bCs/>
                <w:iCs/>
                <w:kern w:val="0"/>
                <w:sz w:val="20"/>
                <w:szCs w:val="24"/>
                <w:lang w:val="en-US" w:eastAsia="zh-TW"/>
              </w:rPr>
            </w:pPr>
            <w:r w:rsidRPr="009071F6">
              <w:rPr>
                <w:rFonts w:ascii="Times" w:eastAsia="PMingLiU" w:hAnsi="Times" w:cs="Times New Roman"/>
                <w:bCs/>
                <w:iCs/>
                <w:kern w:val="0"/>
                <w:sz w:val="20"/>
                <w:szCs w:val="24"/>
                <w:lang w:val="en-US" w:eastAsia="zh-TW"/>
              </w:rPr>
              <w:t>NES Cell: A cell that may transmit SIB1 transmission in response to UL WUS from a UE</w:t>
            </w:r>
          </w:p>
          <w:p w14:paraId="03E9E30B" w14:textId="77777777" w:rsidR="009071F6" w:rsidRPr="009071F6" w:rsidRDefault="009071F6" w:rsidP="009071F6">
            <w:pPr>
              <w:widowControl/>
              <w:jc w:val="left"/>
              <w:rPr>
                <w:rFonts w:ascii="Times" w:eastAsia="PMingLiU" w:hAnsi="Times" w:cs="Times New Roman"/>
                <w:bCs/>
                <w:iCs/>
                <w:kern w:val="0"/>
                <w:sz w:val="20"/>
                <w:szCs w:val="24"/>
                <w:lang w:val="en-US" w:eastAsia="zh-TW"/>
              </w:rPr>
            </w:pPr>
            <w:r w:rsidRPr="009071F6">
              <w:rPr>
                <w:rFonts w:ascii="Times" w:eastAsia="PMingLiU" w:hAnsi="Times" w:cs="Times New Roman"/>
                <w:bCs/>
                <w:iCs/>
                <w:kern w:val="0"/>
                <w:sz w:val="20"/>
                <w:szCs w:val="24"/>
                <w:lang w:val="en-US" w:eastAsia="zh-TW"/>
              </w:rPr>
              <w:t>For the further study of on-demand SIB1 for idle/inactive mode UE, RAN1 studies the following options.</w:t>
            </w:r>
          </w:p>
          <w:p w14:paraId="3EB7BFC3" w14:textId="77777777" w:rsidR="009071F6" w:rsidRPr="009071F6" w:rsidRDefault="009071F6" w:rsidP="009071F6">
            <w:pPr>
              <w:widowControl/>
              <w:jc w:val="left"/>
              <w:rPr>
                <w:rFonts w:ascii="Times" w:eastAsia="PMingLiU" w:hAnsi="Times" w:cs="Times New Roman"/>
                <w:bCs/>
                <w:iCs/>
                <w:kern w:val="0"/>
                <w:sz w:val="20"/>
                <w:szCs w:val="24"/>
                <w:lang w:val="en-US" w:eastAsia="zh-TW"/>
              </w:rPr>
            </w:pPr>
            <w:r w:rsidRPr="009071F6">
              <w:rPr>
                <w:rFonts w:ascii="Times" w:eastAsia="PMingLiU" w:hAnsi="Times" w:cs="Times New Roman"/>
                <w:bCs/>
                <w:iCs/>
                <w:kern w:val="0"/>
                <w:sz w:val="20"/>
                <w:szCs w:val="24"/>
                <w:lang w:val="en-US" w:eastAsia="zh-TW"/>
              </w:rPr>
              <w:t>On target cell of UL WUS transmission:</w:t>
            </w:r>
          </w:p>
          <w:p w14:paraId="2A448078" w14:textId="77777777" w:rsidR="009071F6" w:rsidRPr="009071F6" w:rsidRDefault="009071F6" w:rsidP="009071F6">
            <w:pPr>
              <w:widowControl/>
              <w:numPr>
                <w:ilvl w:val="0"/>
                <w:numId w:val="3"/>
              </w:numPr>
              <w:jc w:val="left"/>
              <w:rPr>
                <w:rFonts w:ascii="Times" w:eastAsia="PMingLiU" w:hAnsi="Times" w:cs="Times New Roman"/>
                <w:bCs/>
                <w:iCs/>
                <w:kern w:val="0"/>
                <w:sz w:val="20"/>
                <w:szCs w:val="24"/>
                <w:lang w:val="en-US" w:eastAsia="zh-TW"/>
              </w:rPr>
            </w:pPr>
            <w:r w:rsidRPr="009071F6">
              <w:rPr>
                <w:rFonts w:ascii="Times" w:eastAsia="PMingLiU" w:hAnsi="Times" w:cs="Times New Roman"/>
                <w:bCs/>
                <w:iCs/>
                <w:kern w:val="0"/>
                <w:sz w:val="20"/>
                <w:szCs w:val="24"/>
                <w:lang w:val="en-US" w:eastAsia="zh-TW"/>
              </w:rPr>
              <w:t>Option 1: UE transmits UL WUS to NES Cell</w:t>
            </w:r>
          </w:p>
          <w:p w14:paraId="21015343" w14:textId="77777777" w:rsidR="009071F6" w:rsidRPr="009071F6" w:rsidRDefault="009071F6" w:rsidP="009071F6">
            <w:pPr>
              <w:widowControl/>
              <w:numPr>
                <w:ilvl w:val="0"/>
                <w:numId w:val="3"/>
              </w:numPr>
              <w:jc w:val="left"/>
              <w:rPr>
                <w:rFonts w:ascii="Times" w:eastAsia="PMingLiU" w:hAnsi="Times" w:cs="Times New Roman"/>
                <w:bCs/>
                <w:iCs/>
                <w:kern w:val="0"/>
                <w:sz w:val="20"/>
                <w:szCs w:val="24"/>
                <w:lang w:val="en-US" w:eastAsia="zh-TW"/>
              </w:rPr>
            </w:pPr>
            <w:r w:rsidRPr="009071F6">
              <w:rPr>
                <w:rFonts w:ascii="Times" w:eastAsia="PMingLiU" w:hAnsi="Times" w:cs="Times New Roman"/>
                <w:bCs/>
                <w:iCs/>
                <w:kern w:val="0"/>
                <w:sz w:val="20"/>
                <w:szCs w:val="24"/>
                <w:lang w:val="en-US" w:eastAsia="zh-TW"/>
              </w:rPr>
              <w:t>Option 2: UE transmits UL WUS to Cell A</w:t>
            </w:r>
          </w:p>
          <w:p w14:paraId="4AE3F8BF" w14:textId="77777777" w:rsidR="009071F6" w:rsidRPr="009071F6" w:rsidRDefault="009071F6" w:rsidP="009071F6">
            <w:pPr>
              <w:widowControl/>
              <w:jc w:val="left"/>
              <w:rPr>
                <w:rFonts w:ascii="Times" w:eastAsia="PMingLiU" w:hAnsi="Times" w:cs="Times New Roman"/>
                <w:bCs/>
                <w:iCs/>
                <w:kern w:val="0"/>
                <w:sz w:val="20"/>
                <w:szCs w:val="24"/>
                <w:lang w:val="en-US" w:eastAsia="zh-TW"/>
              </w:rPr>
            </w:pPr>
            <w:r w:rsidRPr="009071F6">
              <w:rPr>
                <w:rFonts w:ascii="Times" w:eastAsia="PMingLiU" w:hAnsi="Times" w:cs="Times New Roman"/>
                <w:bCs/>
                <w:iCs/>
                <w:kern w:val="0"/>
                <w:sz w:val="20"/>
                <w:szCs w:val="24"/>
                <w:lang w:val="en-US" w:eastAsia="zh-TW"/>
              </w:rPr>
              <w:t>On configuration provision for UL WUS transmission</w:t>
            </w:r>
          </w:p>
          <w:p w14:paraId="26CA9533" w14:textId="77777777" w:rsidR="009071F6" w:rsidRPr="009071F6" w:rsidRDefault="009071F6" w:rsidP="009071F6">
            <w:pPr>
              <w:widowControl/>
              <w:numPr>
                <w:ilvl w:val="0"/>
                <w:numId w:val="3"/>
              </w:numPr>
              <w:jc w:val="left"/>
              <w:rPr>
                <w:rFonts w:ascii="Times" w:eastAsia="PMingLiU" w:hAnsi="Times" w:cs="Times New Roman"/>
                <w:bCs/>
                <w:iCs/>
                <w:kern w:val="0"/>
                <w:sz w:val="20"/>
                <w:szCs w:val="24"/>
                <w:lang w:val="en-US" w:eastAsia="zh-TW"/>
              </w:rPr>
            </w:pPr>
            <w:r w:rsidRPr="009071F6">
              <w:rPr>
                <w:rFonts w:ascii="Times" w:eastAsia="PMingLiU" w:hAnsi="Times" w:cs="Times New Roman"/>
                <w:bCs/>
                <w:iCs/>
                <w:kern w:val="0"/>
                <w:sz w:val="20"/>
                <w:szCs w:val="24"/>
                <w:lang w:val="en-US" w:eastAsia="zh-TW"/>
              </w:rPr>
              <w:t>Option A: UE obtains the UL WUS configuration from NES Cell</w:t>
            </w:r>
          </w:p>
          <w:p w14:paraId="44CA88E3" w14:textId="77777777" w:rsidR="009071F6" w:rsidRPr="009071F6" w:rsidRDefault="009071F6" w:rsidP="009071F6">
            <w:pPr>
              <w:widowControl/>
              <w:numPr>
                <w:ilvl w:val="0"/>
                <w:numId w:val="3"/>
              </w:numPr>
              <w:jc w:val="left"/>
              <w:rPr>
                <w:rFonts w:ascii="Times" w:eastAsia="PMingLiU" w:hAnsi="Times" w:cs="Times New Roman"/>
                <w:bCs/>
                <w:iCs/>
                <w:kern w:val="0"/>
                <w:sz w:val="20"/>
                <w:szCs w:val="24"/>
                <w:lang w:val="en-US" w:eastAsia="zh-TW"/>
              </w:rPr>
            </w:pPr>
            <w:r w:rsidRPr="009071F6">
              <w:rPr>
                <w:rFonts w:ascii="Times" w:eastAsia="PMingLiU" w:hAnsi="Times" w:cs="Times New Roman"/>
                <w:bCs/>
                <w:iCs/>
                <w:kern w:val="0"/>
                <w:sz w:val="20"/>
                <w:szCs w:val="24"/>
                <w:lang w:val="en-US" w:eastAsia="zh-TW"/>
              </w:rPr>
              <w:t xml:space="preserve">Option B: UE obtains the UL WUS configuration from Cell A </w:t>
            </w:r>
          </w:p>
          <w:p w14:paraId="28F2519F" w14:textId="77777777" w:rsidR="009071F6" w:rsidRPr="009071F6" w:rsidRDefault="009071F6" w:rsidP="009071F6">
            <w:pPr>
              <w:widowControl/>
              <w:jc w:val="left"/>
              <w:rPr>
                <w:rFonts w:ascii="Times" w:eastAsia="PMingLiU" w:hAnsi="Times" w:cs="Times New Roman"/>
                <w:bCs/>
                <w:iCs/>
                <w:kern w:val="0"/>
                <w:sz w:val="20"/>
                <w:szCs w:val="24"/>
                <w:lang w:val="en-US" w:eastAsia="zh-TW"/>
              </w:rPr>
            </w:pPr>
            <w:r w:rsidRPr="009071F6">
              <w:rPr>
                <w:rFonts w:ascii="Times" w:eastAsia="PMingLiU" w:hAnsi="Times" w:cs="Times New Roman"/>
                <w:bCs/>
                <w:iCs/>
                <w:kern w:val="0"/>
                <w:sz w:val="20"/>
                <w:szCs w:val="24"/>
                <w:lang w:val="en-US" w:eastAsia="zh-TW"/>
              </w:rPr>
              <w:t>Other options are not precluded</w:t>
            </w:r>
          </w:p>
          <w:p w14:paraId="7331FC7A" w14:textId="77777777" w:rsidR="009071F6" w:rsidRPr="009071F6" w:rsidRDefault="009071F6" w:rsidP="009071F6">
            <w:pPr>
              <w:widowControl/>
              <w:jc w:val="left"/>
              <w:rPr>
                <w:rFonts w:ascii="Times" w:eastAsia="Batang" w:hAnsi="Times" w:cs="Times New Roman"/>
                <w:kern w:val="0"/>
                <w:sz w:val="20"/>
                <w:szCs w:val="24"/>
                <w:lang w:val="en-US" w:eastAsia="x-none"/>
              </w:rPr>
            </w:pPr>
          </w:p>
          <w:p w14:paraId="03160034" w14:textId="77777777" w:rsidR="009071F6" w:rsidRPr="009071F6" w:rsidRDefault="009071F6" w:rsidP="009071F6">
            <w:pPr>
              <w:widowControl/>
              <w:jc w:val="left"/>
              <w:rPr>
                <w:rFonts w:ascii="Times" w:eastAsia="Batang" w:hAnsi="Times" w:cs="Times New Roman"/>
                <w:kern w:val="0"/>
                <w:sz w:val="20"/>
                <w:szCs w:val="24"/>
                <w:highlight w:val="green"/>
                <w:lang w:eastAsia="x-none"/>
              </w:rPr>
            </w:pPr>
            <w:r w:rsidRPr="009071F6">
              <w:rPr>
                <w:rFonts w:ascii="Times" w:eastAsia="Batang" w:hAnsi="Times" w:cs="Times New Roman"/>
                <w:kern w:val="0"/>
                <w:sz w:val="20"/>
                <w:szCs w:val="24"/>
                <w:highlight w:val="green"/>
                <w:lang w:eastAsia="x-none"/>
              </w:rPr>
              <w:t>Agreement</w:t>
            </w:r>
          </w:p>
          <w:p w14:paraId="7E1270A7" w14:textId="77777777" w:rsidR="009071F6" w:rsidRPr="009071F6" w:rsidRDefault="009071F6" w:rsidP="009071F6">
            <w:pPr>
              <w:widowControl/>
              <w:numPr>
                <w:ilvl w:val="0"/>
                <w:numId w:val="8"/>
              </w:numPr>
              <w:spacing w:before="120" w:after="120"/>
              <w:jc w:val="left"/>
              <w:rPr>
                <w:rFonts w:ascii="Times" w:eastAsia="Batang" w:hAnsi="Times" w:cs="Times New Roman"/>
                <w:kern w:val="0"/>
                <w:sz w:val="20"/>
                <w:szCs w:val="24"/>
                <w:lang w:eastAsia="en-US"/>
              </w:rPr>
            </w:pPr>
            <w:r w:rsidRPr="009071F6">
              <w:rPr>
                <w:rFonts w:ascii="Times" w:eastAsia="Batang" w:hAnsi="Times" w:cs="Times New Roman"/>
                <w:kern w:val="0"/>
                <w:sz w:val="20"/>
                <w:szCs w:val="24"/>
                <w:lang w:eastAsia="zh-CN"/>
              </w:rPr>
              <w:t>For study of UL WUS design, consider at least PRACH as a starting point</w:t>
            </w:r>
          </w:p>
          <w:p w14:paraId="2478A57E" w14:textId="77777777" w:rsidR="009071F6" w:rsidRPr="009071F6" w:rsidRDefault="009071F6" w:rsidP="009071F6">
            <w:pPr>
              <w:widowControl/>
              <w:numPr>
                <w:ilvl w:val="1"/>
                <w:numId w:val="8"/>
              </w:numPr>
              <w:spacing w:before="120" w:after="120"/>
              <w:jc w:val="left"/>
              <w:rPr>
                <w:rFonts w:ascii="Times" w:eastAsia="Batang" w:hAnsi="Times" w:cs="Times New Roman"/>
                <w:kern w:val="0"/>
                <w:sz w:val="20"/>
                <w:szCs w:val="24"/>
                <w:lang w:eastAsia="en-US"/>
              </w:rPr>
            </w:pPr>
            <w:r w:rsidRPr="009071F6">
              <w:rPr>
                <w:rFonts w:ascii="Times" w:eastAsia="Batang" w:hAnsi="Times" w:cs="Times New Roman"/>
                <w:kern w:val="0"/>
                <w:sz w:val="20"/>
                <w:szCs w:val="24"/>
                <w:lang w:eastAsia="zh-CN"/>
              </w:rPr>
              <w:t xml:space="preserve">FFS: Whether there is dedicated PRACH resource for SIB1 request </w:t>
            </w:r>
          </w:p>
          <w:p w14:paraId="43718FB1" w14:textId="77777777" w:rsidR="009071F6" w:rsidRPr="009071F6" w:rsidRDefault="009071F6" w:rsidP="009071F6">
            <w:pPr>
              <w:widowControl/>
              <w:numPr>
                <w:ilvl w:val="0"/>
                <w:numId w:val="8"/>
              </w:numPr>
              <w:spacing w:before="120" w:after="120"/>
              <w:jc w:val="left"/>
              <w:rPr>
                <w:rFonts w:ascii="Times" w:eastAsia="Batang" w:hAnsi="Times" w:cs="Times New Roman"/>
                <w:kern w:val="0"/>
                <w:sz w:val="20"/>
                <w:szCs w:val="24"/>
                <w:lang w:eastAsia="en-US"/>
              </w:rPr>
            </w:pPr>
            <w:r w:rsidRPr="009071F6">
              <w:rPr>
                <w:rFonts w:ascii="Times" w:eastAsia="Batang" w:hAnsi="Times" w:cs="Times New Roman"/>
                <w:kern w:val="0"/>
                <w:sz w:val="20"/>
                <w:szCs w:val="24"/>
                <w:lang w:eastAsia="zh-CN"/>
              </w:rPr>
              <w:lastRenderedPageBreak/>
              <w:t>Other option(s) not precluded</w:t>
            </w:r>
          </w:p>
          <w:p w14:paraId="4A7C5359" w14:textId="77777777" w:rsidR="009071F6" w:rsidRPr="009071F6" w:rsidRDefault="009071F6" w:rsidP="009071F6">
            <w:pPr>
              <w:widowControl/>
              <w:jc w:val="left"/>
              <w:rPr>
                <w:rFonts w:ascii="Times" w:eastAsia="Batang" w:hAnsi="Times" w:cs="Times New Roman"/>
                <w:kern w:val="0"/>
                <w:sz w:val="20"/>
                <w:szCs w:val="24"/>
                <w:lang w:eastAsia="x-none"/>
              </w:rPr>
            </w:pPr>
          </w:p>
          <w:p w14:paraId="1E96547A" w14:textId="77777777" w:rsidR="009071F6" w:rsidRPr="009071F6" w:rsidRDefault="009071F6" w:rsidP="009071F6">
            <w:pPr>
              <w:widowControl/>
              <w:jc w:val="left"/>
              <w:rPr>
                <w:rFonts w:ascii="Times" w:eastAsia="Batang" w:hAnsi="Times" w:cs="Times New Roman"/>
                <w:kern w:val="0"/>
                <w:sz w:val="20"/>
                <w:szCs w:val="24"/>
                <w:highlight w:val="green"/>
                <w:lang w:eastAsia="x-none"/>
              </w:rPr>
            </w:pPr>
            <w:r w:rsidRPr="009071F6">
              <w:rPr>
                <w:rFonts w:ascii="Times" w:eastAsia="Batang" w:hAnsi="Times" w:cs="Times New Roman"/>
                <w:kern w:val="0"/>
                <w:sz w:val="20"/>
                <w:szCs w:val="24"/>
                <w:highlight w:val="green"/>
                <w:lang w:eastAsia="x-none"/>
              </w:rPr>
              <w:t>Agreement</w:t>
            </w:r>
          </w:p>
          <w:p w14:paraId="08338951" w14:textId="77777777" w:rsidR="009071F6" w:rsidRPr="009071F6" w:rsidRDefault="009071F6" w:rsidP="009071F6">
            <w:pPr>
              <w:widowControl/>
              <w:jc w:val="left"/>
              <w:rPr>
                <w:rFonts w:ascii="Times" w:eastAsia="PMingLiU" w:hAnsi="Times" w:cs="Times New Roman"/>
                <w:b/>
                <w:bCs/>
                <w:kern w:val="0"/>
                <w:sz w:val="20"/>
                <w:szCs w:val="24"/>
                <w:lang w:eastAsia="zh-TW"/>
              </w:rPr>
            </w:pPr>
            <w:r w:rsidRPr="009071F6">
              <w:rPr>
                <w:rFonts w:ascii="Times" w:eastAsia="PMingLiU" w:hAnsi="Times" w:cs="Times New Roman"/>
                <w:b/>
                <w:bCs/>
                <w:kern w:val="0"/>
                <w:sz w:val="20"/>
                <w:szCs w:val="24"/>
                <w:lang w:eastAsia="zh-TW"/>
              </w:rPr>
              <w:t>For the further study of on-demand SIB1 for idle/inactive mode UE, RAN1 to discuss triggering conditions for sending UL-WUS.</w:t>
            </w:r>
          </w:p>
          <w:p w14:paraId="3C27965B" w14:textId="77777777" w:rsidR="009071F6" w:rsidRPr="009071F6" w:rsidRDefault="009071F6" w:rsidP="009071F6">
            <w:pPr>
              <w:widowControl/>
              <w:jc w:val="left"/>
              <w:rPr>
                <w:rFonts w:ascii="Times" w:eastAsia="Batang" w:hAnsi="Times" w:cs="Times New Roman"/>
                <w:kern w:val="0"/>
                <w:sz w:val="20"/>
                <w:szCs w:val="24"/>
                <w:lang w:eastAsia="x-none"/>
              </w:rPr>
            </w:pPr>
          </w:p>
          <w:p w14:paraId="55C00829" w14:textId="77777777" w:rsidR="009071F6" w:rsidRPr="009071F6" w:rsidRDefault="009071F6" w:rsidP="009071F6">
            <w:pPr>
              <w:widowControl/>
              <w:jc w:val="left"/>
              <w:rPr>
                <w:rFonts w:ascii="Times" w:eastAsia="Batang" w:hAnsi="Times" w:cs="Times New Roman"/>
                <w:b/>
                <w:bCs/>
                <w:kern w:val="0"/>
                <w:sz w:val="20"/>
                <w:szCs w:val="24"/>
                <w:highlight w:val="green"/>
                <w:lang w:eastAsia="x-none"/>
              </w:rPr>
            </w:pPr>
            <w:r w:rsidRPr="009071F6">
              <w:rPr>
                <w:rFonts w:ascii="Times" w:eastAsia="Batang" w:hAnsi="Times" w:cs="Times New Roman"/>
                <w:b/>
                <w:bCs/>
                <w:kern w:val="0"/>
                <w:sz w:val="20"/>
                <w:szCs w:val="24"/>
                <w:highlight w:val="green"/>
                <w:lang w:eastAsia="x-none"/>
              </w:rPr>
              <w:t>Agreement</w:t>
            </w:r>
          </w:p>
          <w:p w14:paraId="4305E456" w14:textId="77777777" w:rsidR="009071F6" w:rsidRPr="009071F6" w:rsidRDefault="009071F6" w:rsidP="009071F6">
            <w:pPr>
              <w:widowControl/>
              <w:jc w:val="left"/>
              <w:rPr>
                <w:rFonts w:ascii="Times" w:eastAsia="Batang" w:hAnsi="Times" w:cs="Times New Roman"/>
                <w:kern w:val="0"/>
                <w:sz w:val="20"/>
                <w:szCs w:val="24"/>
                <w:lang w:eastAsia="en-US"/>
              </w:rPr>
            </w:pPr>
            <w:r w:rsidRPr="009071F6">
              <w:rPr>
                <w:rFonts w:ascii="Times" w:eastAsia="ＭＳ 明朝" w:hAnsi="Times" w:cs="Times New Roman"/>
                <w:kern w:val="0"/>
                <w:sz w:val="20"/>
                <w:szCs w:val="24"/>
              </w:rPr>
              <w:t>For the study of on-demand SIB1</w:t>
            </w:r>
            <w:r w:rsidRPr="009071F6">
              <w:rPr>
                <w:rFonts w:ascii="Times" w:eastAsia="ＭＳ 明朝" w:hAnsi="Times" w:cs="Times New Roman"/>
                <w:color w:val="C00000"/>
                <w:kern w:val="0"/>
                <w:sz w:val="20"/>
                <w:szCs w:val="24"/>
              </w:rPr>
              <w:t xml:space="preserve"> </w:t>
            </w:r>
            <w:r w:rsidRPr="009071F6">
              <w:rPr>
                <w:rFonts w:ascii="Times" w:eastAsia="ＭＳ 明朝" w:hAnsi="Times" w:cs="Times New Roman"/>
                <w:kern w:val="0"/>
                <w:sz w:val="20"/>
                <w:szCs w:val="24"/>
              </w:rPr>
              <w:t xml:space="preserve">for idle/inactive mode UE, RAN1 to further study whether </w:t>
            </w:r>
            <w:r w:rsidRPr="009071F6">
              <w:rPr>
                <w:rFonts w:ascii="Times" w:eastAsia="Batang" w:hAnsi="Times" w:cs="Times New Roman"/>
                <w:kern w:val="0"/>
                <w:sz w:val="20"/>
                <w:szCs w:val="24"/>
                <w:lang w:eastAsia="en-US"/>
              </w:rPr>
              <w:t>feedback from gNB in response to the SIB1 request is supported including associated details.</w:t>
            </w:r>
          </w:p>
          <w:p w14:paraId="5415901B" w14:textId="77777777" w:rsidR="009071F6" w:rsidRPr="009071F6" w:rsidRDefault="009071F6" w:rsidP="009071F6">
            <w:pPr>
              <w:widowControl/>
              <w:jc w:val="left"/>
              <w:rPr>
                <w:rFonts w:ascii="Times" w:eastAsia="Batang" w:hAnsi="Times" w:cs="Times New Roman"/>
                <w:kern w:val="0"/>
                <w:sz w:val="20"/>
                <w:szCs w:val="24"/>
                <w:lang w:eastAsia="x-none"/>
              </w:rPr>
            </w:pPr>
          </w:p>
          <w:p w14:paraId="5A4645FB" w14:textId="77777777" w:rsidR="009071F6" w:rsidRPr="009071F6" w:rsidRDefault="009071F6" w:rsidP="009071F6">
            <w:pPr>
              <w:widowControl/>
              <w:jc w:val="left"/>
              <w:rPr>
                <w:rFonts w:ascii="Times" w:eastAsia="Batang" w:hAnsi="Times" w:cs="Times New Roman"/>
                <w:b/>
                <w:bCs/>
                <w:kern w:val="0"/>
                <w:sz w:val="20"/>
                <w:szCs w:val="24"/>
                <w:lang w:eastAsia="x-none"/>
              </w:rPr>
            </w:pPr>
            <w:r w:rsidRPr="009071F6">
              <w:rPr>
                <w:rFonts w:ascii="Times" w:eastAsia="Batang" w:hAnsi="Times" w:cs="Times New Roman"/>
                <w:b/>
                <w:bCs/>
                <w:kern w:val="0"/>
                <w:sz w:val="20"/>
                <w:szCs w:val="24"/>
                <w:highlight w:val="yellow"/>
                <w:lang w:eastAsia="x-none"/>
              </w:rPr>
              <w:t>Possible Agreement</w:t>
            </w:r>
          </w:p>
          <w:p w14:paraId="54F796C8" w14:textId="77777777" w:rsidR="009071F6" w:rsidRPr="009071F6" w:rsidRDefault="009071F6" w:rsidP="009071F6">
            <w:pPr>
              <w:widowControl/>
              <w:jc w:val="left"/>
              <w:rPr>
                <w:rFonts w:ascii="Times" w:eastAsia="PMingLiU" w:hAnsi="Times" w:cs="Times New Roman"/>
                <w:kern w:val="0"/>
                <w:sz w:val="20"/>
                <w:szCs w:val="24"/>
                <w:lang w:eastAsia="zh-TW"/>
              </w:rPr>
            </w:pPr>
            <w:r w:rsidRPr="009071F6">
              <w:rPr>
                <w:rFonts w:ascii="Times" w:eastAsia="PMingLiU" w:hAnsi="Times" w:cs="Times New Roman"/>
                <w:kern w:val="0"/>
                <w:sz w:val="20"/>
                <w:szCs w:val="24"/>
                <w:lang w:eastAsia="zh-TW"/>
              </w:rPr>
              <w:t>For the time domain behaviours of on-demand SIB1 transmission, RAN1 to study the following options.</w:t>
            </w:r>
          </w:p>
          <w:p w14:paraId="39606660" w14:textId="77777777" w:rsidR="009071F6" w:rsidRPr="009071F6" w:rsidRDefault="009071F6" w:rsidP="009071F6">
            <w:pPr>
              <w:widowControl/>
              <w:numPr>
                <w:ilvl w:val="0"/>
                <w:numId w:val="9"/>
              </w:numPr>
              <w:jc w:val="left"/>
              <w:rPr>
                <w:rFonts w:ascii="Times" w:eastAsia="PMingLiU" w:hAnsi="Times" w:cs="Times New Roman"/>
                <w:kern w:val="0"/>
                <w:sz w:val="20"/>
                <w:szCs w:val="24"/>
                <w:lang w:eastAsia="zh-TW"/>
              </w:rPr>
            </w:pPr>
            <w:r w:rsidRPr="009071F6">
              <w:rPr>
                <w:rFonts w:ascii="Times" w:eastAsia="PMingLiU" w:hAnsi="Times" w:cs="Times New Roman"/>
                <w:kern w:val="0"/>
                <w:sz w:val="20"/>
                <w:szCs w:val="24"/>
                <w:lang w:eastAsia="zh-TW"/>
              </w:rPr>
              <w:t xml:space="preserve">Option 1: Aperiodic SIB1 transmission </w:t>
            </w:r>
          </w:p>
          <w:p w14:paraId="4244440C" w14:textId="77777777" w:rsidR="009071F6" w:rsidRPr="009071F6" w:rsidRDefault="009071F6" w:rsidP="009071F6">
            <w:pPr>
              <w:widowControl/>
              <w:numPr>
                <w:ilvl w:val="0"/>
                <w:numId w:val="9"/>
              </w:numPr>
              <w:jc w:val="left"/>
              <w:rPr>
                <w:rFonts w:ascii="Times" w:eastAsia="PMingLiU" w:hAnsi="Times" w:cs="Times New Roman"/>
                <w:kern w:val="0"/>
                <w:sz w:val="20"/>
                <w:szCs w:val="24"/>
                <w:lang w:eastAsia="zh-TW"/>
              </w:rPr>
            </w:pPr>
            <w:r w:rsidRPr="009071F6">
              <w:rPr>
                <w:rFonts w:ascii="Times" w:eastAsia="PMingLiU" w:hAnsi="Times" w:cs="Times New Roman"/>
                <w:kern w:val="0"/>
                <w:sz w:val="20"/>
                <w:szCs w:val="24"/>
                <w:lang w:eastAsia="zh-TW"/>
              </w:rPr>
              <w:t xml:space="preserve">Option 2: Semi-persistent SIB1 transmission </w:t>
            </w:r>
          </w:p>
          <w:p w14:paraId="4FF34BA9" w14:textId="77777777" w:rsidR="009071F6" w:rsidRPr="009071F6" w:rsidRDefault="009071F6" w:rsidP="009071F6">
            <w:pPr>
              <w:widowControl/>
              <w:numPr>
                <w:ilvl w:val="0"/>
                <w:numId w:val="9"/>
              </w:numPr>
              <w:jc w:val="left"/>
              <w:rPr>
                <w:rFonts w:ascii="Times" w:eastAsia="PMingLiU" w:hAnsi="Times" w:cs="Times New Roman"/>
                <w:kern w:val="0"/>
                <w:sz w:val="20"/>
                <w:szCs w:val="24"/>
                <w:lang w:eastAsia="zh-TW"/>
              </w:rPr>
            </w:pPr>
            <w:r w:rsidRPr="009071F6">
              <w:rPr>
                <w:rFonts w:ascii="Times" w:eastAsia="PMingLiU" w:hAnsi="Times" w:cs="Times New Roman"/>
                <w:kern w:val="0"/>
                <w:sz w:val="20"/>
                <w:szCs w:val="24"/>
                <w:lang w:eastAsia="zh-TW"/>
              </w:rPr>
              <w:t xml:space="preserve">Option 3: Periodic SIB1 transmission  </w:t>
            </w:r>
          </w:p>
          <w:p w14:paraId="43AA814A" w14:textId="77777777" w:rsidR="009071F6" w:rsidRPr="009071F6" w:rsidRDefault="009071F6" w:rsidP="009071F6">
            <w:pPr>
              <w:widowControl/>
              <w:numPr>
                <w:ilvl w:val="0"/>
                <w:numId w:val="9"/>
              </w:numPr>
              <w:jc w:val="left"/>
              <w:rPr>
                <w:rFonts w:ascii="Times" w:eastAsia="PMingLiU" w:hAnsi="Times" w:cs="Times New Roman"/>
                <w:kern w:val="0"/>
                <w:sz w:val="20"/>
                <w:szCs w:val="24"/>
                <w:lang w:eastAsia="zh-TW"/>
              </w:rPr>
            </w:pPr>
            <w:r w:rsidRPr="009071F6">
              <w:rPr>
                <w:rFonts w:ascii="Times" w:eastAsia="Malgun Gothic" w:hAnsi="Times" w:cs="Times New Roman"/>
                <w:kern w:val="0"/>
                <w:sz w:val="20"/>
                <w:szCs w:val="24"/>
                <w:lang w:eastAsia="zh-CN"/>
              </w:rPr>
              <w:t>Option 4: SIB1 transmission within a time window</w:t>
            </w:r>
          </w:p>
          <w:p w14:paraId="370352DA" w14:textId="245A28C3" w:rsidR="009071F6" w:rsidRPr="0020369C" w:rsidRDefault="009071F6" w:rsidP="003044E7">
            <w:pPr>
              <w:widowControl/>
              <w:jc w:val="left"/>
              <w:rPr>
                <w:rFonts w:ascii="Times" w:hAnsi="Times" w:cs="Times New Roman"/>
                <w:kern w:val="0"/>
                <w:sz w:val="20"/>
                <w:szCs w:val="24"/>
              </w:rPr>
            </w:pPr>
            <w:r w:rsidRPr="009071F6">
              <w:rPr>
                <w:rFonts w:ascii="Times" w:eastAsia="Batang" w:hAnsi="Times" w:cs="Times New Roman"/>
                <w:kern w:val="0"/>
                <w:sz w:val="20"/>
                <w:szCs w:val="24"/>
                <w:lang w:eastAsia="x-none"/>
              </w:rPr>
              <w:t>Note: SIB1 transmission is scheduled by DCI</w:t>
            </w:r>
          </w:p>
        </w:tc>
      </w:tr>
      <w:bookmarkEnd w:id="2"/>
    </w:tbl>
    <w:p w14:paraId="40E34887" w14:textId="77777777" w:rsidR="00686F68" w:rsidRPr="00123DC1" w:rsidRDefault="00686F68" w:rsidP="00EA2522">
      <w:pPr>
        <w:widowControl/>
        <w:spacing w:after="120" w:line="240" w:lineRule="atLeast"/>
        <w:rPr>
          <w:rFonts w:ascii="Arial" w:eastAsia="游ゴシック Medium" w:hAnsi="Arial"/>
          <w:kern w:val="0"/>
          <w:sz w:val="20"/>
          <w:szCs w:val="20"/>
        </w:rPr>
      </w:pPr>
    </w:p>
    <w:p w14:paraId="475B5785" w14:textId="69DA0292" w:rsidR="0085429C" w:rsidRPr="00123DC1" w:rsidRDefault="0085429C" w:rsidP="0085429C">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sidR="002A29AB">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Pr>
          <w:rFonts w:ascii="Arial" w:eastAsia="游ゴシック Medium" w:hAnsi="Arial" w:hint="eastAsia"/>
          <w:kern w:val="0"/>
          <w:sz w:val="28"/>
          <w:szCs w:val="20"/>
        </w:rPr>
        <w:t xml:space="preserve">Possible options </w:t>
      </w:r>
      <w:r w:rsidR="00085926">
        <w:rPr>
          <w:rFonts w:ascii="Arial" w:eastAsia="游ゴシック Medium" w:hAnsi="Arial" w:hint="eastAsia"/>
          <w:kern w:val="0"/>
          <w:sz w:val="28"/>
          <w:szCs w:val="20"/>
        </w:rPr>
        <w:t>of</w:t>
      </w:r>
      <w:r>
        <w:rPr>
          <w:rFonts w:ascii="Arial" w:eastAsia="游ゴシック Medium" w:hAnsi="Arial" w:hint="eastAsia"/>
          <w:kern w:val="0"/>
          <w:sz w:val="28"/>
          <w:szCs w:val="20"/>
        </w:rPr>
        <w:t xml:space="preserve"> </w:t>
      </w:r>
      <w:r w:rsidR="005F43DC">
        <w:rPr>
          <w:rFonts w:ascii="Arial" w:eastAsia="游ゴシック Medium" w:hAnsi="Arial" w:hint="eastAsia"/>
          <w:kern w:val="0"/>
          <w:sz w:val="28"/>
          <w:szCs w:val="20"/>
        </w:rPr>
        <w:t xml:space="preserve">UL WUS </w:t>
      </w:r>
      <w:r w:rsidR="00D834A6">
        <w:rPr>
          <w:rFonts w:ascii="Arial" w:eastAsia="游ゴシック Medium" w:hAnsi="Arial" w:hint="eastAsia"/>
          <w:kern w:val="0"/>
          <w:sz w:val="28"/>
          <w:szCs w:val="20"/>
        </w:rPr>
        <w:t>transmission</w:t>
      </w:r>
    </w:p>
    <w:p w14:paraId="25410A7E" w14:textId="2396271E" w:rsidR="009A2E57" w:rsidRDefault="00D834A6"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Although the details of UL WUS </w:t>
      </w:r>
      <w:r>
        <w:rPr>
          <w:rFonts w:ascii="Arial" w:eastAsia="游ゴシック Medium" w:hAnsi="Arial"/>
          <w:kern w:val="0"/>
          <w:sz w:val="20"/>
          <w:szCs w:val="20"/>
        </w:rPr>
        <w:t>design</w:t>
      </w:r>
      <w:r>
        <w:rPr>
          <w:rFonts w:ascii="Arial" w:eastAsia="游ゴシック Medium" w:hAnsi="Arial" w:hint="eastAsia"/>
          <w:kern w:val="0"/>
          <w:sz w:val="20"/>
          <w:szCs w:val="20"/>
        </w:rPr>
        <w:t xml:space="preserve"> </w:t>
      </w:r>
      <w:r>
        <w:rPr>
          <w:rFonts w:ascii="Arial" w:eastAsia="游ゴシック Medium" w:hAnsi="Arial"/>
          <w:kern w:val="0"/>
          <w:sz w:val="20"/>
          <w:szCs w:val="20"/>
        </w:rPr>
        <w:t>should</w:t>
      </w:r>
      <w:r>
        <w:rPr>
          <w:rFonts w:ascii="Arial" w:eastAsia="游ゴシック Medium" w:hAnsi="Arial" w:hint="eastAsia"/>
          <w:kern w:val="0"/>
          <w:sz w:val="20"/>
          <w:szCs w:val="20"/>
        </w:rPr>
        <w:t xml:space="preserve"> be up to RAN1, overall </w:t>
      </w:r>
      <w:r w:rsidR="0085429C">
        <w:rPr>
          <w:rFonts w:ascii="Arial" w:eastAsia="游ゴシック Medium" w:hAnsi="Arial" w:hint="eastAsia"/>
          <w:kern w:val="0"/>
          <w:sz w:val="20"/>
          <w:szCs w:val="20"/>
        </w:rPr>
        <w:t>framework</w:t>
      </w:r>
      <w:r>
        <w:rPr>
          <w:rFonts w:ascii="Arial" w:eastAsia="游ゴシック Medium" w:hAnsi="Arial" w:hint="eastAsia"/>
          <w:kern w:val="0"/>
          <w:sz w:val="20"/>
          <w:szCs w:val="20"/>
        </w:rPr>
        <w:t xml:space="preserve"> of on-demand SIB1 transmission</w:t>
      </w:r>
      <w:r w:rsidR="0085429C">
        <w:rPr>
          <w:rFonts w:ascii="Arial" w:eastAsia="游ゴシック Medium" w:hAnsi="Arial" w:hint="eastAsia"/>
          <w:kern w:val="0"/>
          <w:sz w:val="20"/>
          <w:szCs w:val="20"/>
        </w:rPr>
        <w:t xml:space="preserve"> </w:t>
      </w:r>
      <w:r>
        <w:rPr>
          <w:rFonts w:ascii="Arial" w:eastAsia="游ゴシック Medium" w:hAnsi="Arial"/>
          <w:kern w:val="0"/>
          <w:sz w:val="20"/>
          <w:szCs w:val="20"/>
        </w:rPr>
        <w:t>shoul</w:t>
      </w:r>
      <w:r>
        <w:rPr>
          <w:rFonts w:ascii="Arial" w:eastAsia="游ゴシック Medium" w:hAnsi="Arial" w:hint="eastAsia"/>
          <w:kern w:val="0"/>
          <w:sz w:val="20"/>
          <w:szCs w:val="20"/>
        </w:rPr>
        <w:t xml:space="preserve">d be discussed in RAN2 as well. We discuss </w:t>
      </w:r>
      <w:r w:rsidR="00CA45E0">
        <w:rPr>
          <w:rFonts w:ascii="Arial" w:eastAsia="游ゴシック Medium" w:hAnsi="Arial" w:hint="eastAsia"/>
          <w:kern w:val="0"/>
          <w:sz w:val="20"/>
          <w:szCs w:val="20"/>
        </w:rPr>
        <w:t>the possible options by r</w:t>
      </w:r>
      <w:r>
        <w:rPr>
          <w:rFonts w:ascii="Arial" w:eastAsia="游ゴシック Medium" w:hAnsi="Arial" w:hint="eastAsia"/>
          <w:kern w:val="0"/>
          <w:sz w:val="20"/>
          <w:szCs w:val="20"/>
        </w:rPr>
        <w:t>eferring to RAN1 progress</w:t>
      </w:r>
      <w:r w:rsidR="005F79F1">
        <w:rPr>
          <w:rFonts w:ascii="Arial" w:eastAsia="游ゴシック Medium" w:hAnsi="Arial" w:hint="eastAsia"/>
          <w:kern w:val="0"/>
          <w:sz w:val="20"/>
          <w:szCs w:val="20"/>
        </w:rPr>
        <w:t>. T</w:t>
      </w:r>
      <w:r>
        <w:rPr>
          <w:rFonts w:ascii="Arial" w:eastAsia="游ゴシック Medium" w:hAnsi="Arial" w:hint="eastAsia"/>
          <w:kern w:val="0"/>
          <w:sz w:val="20"/>
          <w:szCs w:val="20"/>
        </w:rPr>
        <w:t xml:space="preserve">here </w:t>
      </w:r>
      <w:r w:rsidR="005F79F1">
        <w:rPr>
          <w:rFonts w:ascii="Arial" w:eastAsia="游ゴシック Medium" w:hAnsi="Arial" w:hint="eastAsia"/>
          <w:kern w:val="0"/>
          <w:sz w:val="20"/>
          <w:szCs w:val="20"/>
        </w:rPr>
        <w:t xml:space="preserve">can be the combinations of </w:t>
      </w:r>
      <w:r w:rsidR="00FC7747">
        <w:rPr>
          <w:rFonts w:ascii="Arial" w:eastAsia="游ゴシック Medium" w:hAnsi="Arial" w:hint="eastAsia"/>
          <w:kern w:val="0"/>
          <w:sz w:val="20"/>
          <w:szCs w:val="20"/>
        </w:rPr>
        <w:t xml:space="preserve">the option for </w:t>
      </w:r>
      <w:r w:rsidR="009A2E57">
        <w:rPr>
          <w:rFonts w:ascii="Arial" w:eastAsia="游ゴシック Medium" w:hAnsi="Arial" w:hint="eastAsia"/>
          <w:kern w:val="0"/>
          <w:sz w:val="20"/>
          <w:szCs w:val="20"/>
        </w:rPr>
        <w:t xml:space="preserve">provision of WUS configurations and the options for </w:t>
      </w:r>
      <w:r w:rsidR="005D74A2">
        <w:rPr>
          <w:rFonts w:ascii="Arial" w:eastAsia="游ゴシック Medium" w:hAnsi="Arial" w:hint="eastAsia"/>
          <w:kern w:val="0"/>
          <w:sz w:val="20"/>
          <w:szCs w:val="20"/>
        </w:rPr>
        <w:t xml:space="preserve">UL </w:t>
      </w:r>
      <w:r w:rsidR="00FC7747">
        <w:rPr>
          <w:rFonts w:ascii="Arial" w:eastAsia="游ゴシック Medium" w:hAnsi="Arial" w:hint="eastAsia"/>
          <w:kern w:val="0"/>
          <w:sz w:val="20"/>
          <w:szCs w:val="20"/>
        </w:rPr>
        <w:t>WUS transmission, which are summarized</w:t>
      </w:r>
      <w:r w:rsidR="005F79F1">
        <w:rPr>
          <w:rFonts w:ascii="Arial" w:eastAsia="游ゴシック Medium" w:hAnsi="Arial" w:hint="eastAsia"/>
          <w:kern w:val="0"/>
          <w:sz w:val="20"/>
          <w:szCs w:val="20"/>
        </w:rPr>
        <w:t xml:space="preserve"> in the table 1</w:t>
      </w:r>
      <w:r>
        <w:rPr>
          <w:rFonts w:ascii="Arial" w:eastAsia="游ゴシック Medium" w:hAnsi="Arial" w:hint="eastAsia"/>
          <w:kern w:val="0"/>
          <w:sz w:val="20"/>
          <w:szCs w:val="20"/>
        </w:rPr>
        <w:t>.</w:t>
      </w:r>
      <w:r w:rsidR="00721CBB">
        <w:rPr>
          <w:rFonts w:ascii="Arial" w:eastAsia="游ゴシック Medium" w:hAnsi="Arial" w:hint="eastAsia"/>
          <w:kern w:val="0"/>
          <w:sz w:val="20"/>
          <w:szCs w:val="20"/>
        </w:rPr>
        <w:t xml:space="preserve"> </w:t>
      </w:r>
    </w:p>
    <w:p w14:paraId="27374918" w14:textId="77777777" w:rsidR="00293E98" w:rsidRDefault="00293E98" w:rsidP="00EA2522">
      <w:pPr>
        <w:widowControl/>
        <w:spacing w:after="120" w:line="240" w:lineRule="atLeast"/>
        <w:rPr>
          <w:rFonts w:ascii="Arial" w:eastAsia="游ゴシック Medium" w:hAnsi="Arial"/>
          <w:kern w:val="0"/>
          <w:sz w:val="20"/>
          <w:szCs w:val="20"/>
        </w:rPr>
      </w:pPr>
    </w:p>
    <w:p w14:paraId="6349FF24" w14:textId="30959FE2" w:rsidR="00EA2522" w:rsidRPr="005F79F1" w:rsidRDefault="005F79F1" w:rsidP="005F79F1">
      <w:pPr>
        <w:widowControl/>
        <w:spacing w:after="120" w:line="240" w:lineRule="atLeast"/>
        <w:jc w:val="center"/>
        <w:rPr>
          <w:rFonts w:ascii="Arial" w:eastAsia="游ゴシック Medium" w:hAnsi="Arial"/>
          <w:b/>
          <w:bCs/>
          <w:kern w:val="0"/>
          <w:sz w:val="20"/>
          <w:szCs w:val="20"/>
        </w:rPr>
      </w:pPr>
      <w:r w:rsidRPr="005F79F1">
        <w:rPr>
          <w:rFonts w:ascii="Arial" w:eastAsia="游ゴシック Medium" w:hAnsi="Arial" w:hint="eastAsia"/>
          <w:b/>
          <w:bCs/>
          <w:kern w:val="0"/>
          <w:sz w:val="20"/>
          <w:szCs w:val="20"/>
        </w:rPr>
        <w:t>Table 1. Combinations of options for</w:t>
      </w:r>
      <w:r w:rsidR="009A2E57">
        <w:rPr>
          <w:rFonts w:ascii="Arial" w:eastAsia="游ゴシック Medium" w:hAnsi="Arial" w:hint="eastAsia"/>
          <w:b/>
          <w:bCs/>
          <w:kern w:val="0"/>
          <w:sz w:val="20"/>
          <w:szCs w:val="20"/>
        </w:rPr>
        <w:t xml:space="preserve"> </w:t>
      </w:r>
      <w:r w:rsidR="009A2E57" w:rsidRPr="005F79F1">
        <w:rPr>
          <w:rFonts w:ascii="Arial" w:eastAsia="游ゴシック Medium" w:hAnsi="Arial" w:hint="eastAsia"/>
          <w:b/>
          <w:bCs/>
          <w:kern w:val="0"/>
          <w:sz w:val="20"/>
          <w:szCs w:val="20"/>
        </w:rPr>
        <w:t>WUS configuration</w:t>
      </w:r>
      <w:r w:rsidR="009A2E57">
        <w:rPr>
          <w:rFonts w:ascii="Arial" w:eastAsia="游ゴシック Medium" w:hAnsi="Arial" w:hint="eastAsia"/>
          <w:b/>
          <w:bCs/>
          <w:kern w:val="0"/>
          <w:sz w:val="20"/>
          <w:szCs w:val="20"/>
        </w:rPr>
        <w:t>s</w:t>
      </w:r>
      <w:r w:rsidRPr="005F79F1">
        <w:rPr>
          <w:rFonts w:ascii="Arial" w:eastAsia="游ゴシック Medium" w:hAnsi="Arial" w:hint="eastAsia"/>
          <w:b/>
          <w:bCs/>
          <w:kern w:val="0"/>
          <w:sz w:val="20"/>
          <w:szCs w:val="20"/>
        </w:rPr>
        <w:t xml:space="preserve"> and options for </w:t>
      </w:r>
      <w:r w:rsidR="009A2E57" w:rsidRPr="005F79F1">
        <w:rPr>
          <w:rFonts w:ascii="Arial" w:eastAsia="游ゴシック Medium" w:hAnsi="Arial" w:hint="eastAsia"/>
          <w:b/>
          <w:bCs/>
          <w:kern w:val="0"/>
          <w:sz w:val="20"/>
          <w:szCs w:val="20"/>
        </w:rPr>
        <w:t>WUS transmission</w:t>
      </w:r>
    </w:p>
    <w:tbl>
      <w:tblPr>
        <w:tblStyle w:val="ae"/>
        <w:tblW w:w="0" w:type="auto"/>
        <w:tblLook w:val="04A0" w:firstRow="1" w:lastRow="0" w:firstColumn="1" w:lastColumn="0" w:noHBand="0" w:noVBand="1"/>
      </w:tblPr>
      <w:tblGrid>
        <w:gridCol w:w="3256"/>
        <w:gridCol w:w="1701"/>
        <w:gridCol w:w="1842"/>
        <w:gridCol w:w="2694"/>
      </w:tblGrid>
      <w:tr w:rsidR="00533AD6" w14:paraId="0B910F51" w14:textId="77777777" w:rsidTr="006D2675">
        <w:tc>
          <w:tcPr>
            <w:tcW w:w="3256" w:type="dxa"/>
            <w:tcBorders>
              <w:tl2br w:val="single" w:sz="4" w:space="0" w:color="auto"/>
            </w:tcBorders>
          </w:tcPr>
          <w:p w14:paraId="65403D22" w14:textId="7D195900" w:rsidR="00533AD6" w:rsidRPr="006D2675" w:rsidRDefault="00533AD6" w:rsidP="00472C40">
            <w:pPr>
              <w:widowControl/>
              <w:spacing w:after="120" w:line="240" w:lineRule="atLeast"/>
              <w:jc w:val="right"/>
              <w:rPr>
                <w:rFonts w:ascii="Arial" w:eastAsia="游ゴシック Medium" w:hAnsi="Arial"/>
                <w:color w:val="0070C0"/>
                <w:kern w:val="0"/>
                <w:sz w:val="20"/>
                <w:szCs w:val="20"/>
              </w:rPr>
            </w:pPr>
            <w:r w:rsidRPr="006D2675">
              <w:rPr>
                <w:rFonts w:ascii="Arial" w:eastAsia="游ゴシック Medium" w:hAnsi="Arial" w:hint="eastAsia"/>
                <w:color w:val="0070C0"/>
                <w:kern w:val="0"/>
                <w:sz w:val="20"/>
                <w:szCs w:val="20"/>
              </w:rPr>
              <w:t>WUS transmission</w:t>
            </w:r>
          </w:p>
          <w:p w14:paraId="36985609" w14:textId="77777777" w:rsidR="00472C40" w:rsidRPr="006D2675" w:rsidRDefault="00533AD6" w:rsidP="00F90E91">
            <w:pPr>
              <w:widowControl/>
              <w:spacing w:line="240" w:lineRule="atLeast"/>
              <w:rPr>
                <w:rFonts w:ascii="Arial" w:eastAsia="游ゴシック Medium" w:hAnsi="Arial"/>
                <w:color w:val="C45911" w:themeColor="accent2" w:themeShade="BF"/>
                <w:kern w:val="0"/>
                <w:sz w:val="20"/>
                <w:szCs w:val="20"/>
              </w:rPr>
            </w:pPr>
            <w:r w:rsidRPr="006D2675">
              <w:rPr>
                <w:rFonts w:ascii="Arial" w:eastAsia="游ゴシック Medium" w:hAnsi="Arial" w:hint="eastAsia"/>
                <w:color w:val="C45911" w:themeColor="accent2" w:themeShade="BF"/>
                <w:kern w:val="0"/>
                <w:sz w:val="20"/>
                <w:szCs w:val="20"/>
              </w:rPr>
              <w:t xml:space="preserve">Provision of </w:t>
            </w:r>
          </w:p>
          <w:p w14:paraId="291094F6" w14:textId="24784FC1" w:rsidR="00533AD6" w:rsidRDefault="00533AD6" w:rsidP="00EA2522">
            <w:pPr>
              <w:widowControl/>
              <w:spacing w:after="120" w:line="240" w:lineRule="atLeast"/>
              <w:rPr>
                <w:rFonts w:ascii="Arial" w:eastAsia="游ゴシック Medium" w:hAnsi="Arial"/>
                <w:kern w:val="0"/>
                <w:sz w:val="20"/>
                <w:szCs w:val="20"/>
              </w:rPr>
            </w:pPr>
            <w:r w:rsidRPr="006D2675">
              <w:rPr>
                <w:rFonts w:ascii="Arial" w:eastAsia="游ゴシック Medium" w:hAnsi="Arial" w:hint="eastAsia"/>
                <w:color w:val="C45911" w:themeColor="accent2" w:themeShade="BF"/>
                <w:kern w:val="0"/>
                <w:sz w:val="20"/>
                <w:szCs w:val="20"/>
              </w:rPr>
              <w:t>WUS configuration</w:t>
            </w:r>
          </w:p>
        </w:tc>
        <w:tc>
          <w:tcPr>
            <w:tcW w:w="1701" w:type="dxa"/>
            <w:shd w:val="clear" w:color="auto" w:fill="DEEAF6" w:themeFill="accent5" w:themeFillTint="33"/>
          </w:tcPr>
          <w:p w14:paraId="3487B24C" w14:textId="77777777" w:rsidR="00533AD6" w:rsidRDefault="00533AD6" w:rsidP="00DD47B8">
            <w:pPr>
              <w:widowControl/>
              <w:spacing w:after="120" w:line="240" w:lineRule="atLeast"/>
              <w:jc w:val="center"/>
              <w:rPr>
                <w:rFonts w:ascii="Arial" w:eastAsia="游ゴシック Medium" w:hAnsi="Arial"/>
                <w:kern w:val="0"/>
                <w:sz w:val="20"/>
                <w:szCs w:val="20"/>
              </w:rPr>
            </w:pPr>
            <w:r>
              <w:rPr>
                <w:rFonts w:ascii="Arial" w:eastAsia="游ゴシック Medium" w:hAnsi="Arial" w:hint="eastAsia"/>
                <w:kern w:val="0"/>
                <w:sz w:val="20"/>
                <w:szCs w:val="20"/>
              </w:rPr>
              <w:t>Option 1:</w:t>
            </w:r>
          </w:p>
          <w:p w14:paraId="7C2F6C25" w14:textId="27F33ADA" w:rsidR="00533AD6" w:rsidRDefault="00533AD6" w:rsidP="00DD47B8">
            <w:pPr>
              <w:widowControl/>
              <w:spacing w:after="120" w:line="240" w:lineRule="atLeast"/>
              <w:jc w:val="center"/>
              <w:rPr>
                <w:rFonts w:ascii="Arial" w:eastAsia="游ゴシック Medium" w:hAnsi="Arial"/>
                <w:kern w:val="0"/>
                <w:sz w:val="20"/>
                <w:szCs w:val="20"/>
              </w:rPr>
            </w:pPr>
            <w:r>
              <w:rPr>
                <w:rFonts w:ascii="Arial" w:eastAsia="游ゴシック Medium" w:hAnsi="Arial" w:hint="eastAsia"/>
                <w:kern w:val="0"/>
                <w:sz w:val="20"/>
                <w:szCs w:val="20"/>
              </w:rPr>
              <w:t>to NES cell</w:t>
            </w:r>
          </w:p>
        </w:tc>
        <w:tc>
          <w:tcPr>
            <w:tcW w:w="1842" w:type="dxa"/>
            <w:shd w:val="clear" w:color="auto" w:fill="DEEAF6" w:themeFill="accent5" w:themeFillTint="33"/>
          </w:tcPr>
          <w:p w14:paraId="3A3C357F" w14:textId="77777777" w:rsidR="00533AD6" w:rsidRDefault="00533AD6" w:rsidP="00DD47B8">
            <w:pPr>
              <w:widowControl/>
              <w:spacing w:after="120" w:line="240" w:lineRule="atLeast"/>
              <w:jc w:val="center"/>
              <w:rPr>
                <w:rFonts w:ascii="Arial" w:eastAsia="游ゴシック Medium" w:hAnsi="Arial"/>
                <w:kern w:val="0"/>
                <w:sz w:val="20"/>
                <w:szCs w:val="20"/>
              </w:rPr>
            </w:pPr>
            <w:r>
              <w:rPr>
                <w:rFonts w:ascii="Arial" w:eastAsia="游ゴシック Medium" w:hAnsi="Arial" w:hint="eastAsia"/>
                <w:kern w:val="0"/>
                <w:sz w:val="20"/>
                <w:szCs w:val="20"/>
              </w:rPr>
              <w:t>Option 2:</w:t>
            </w:r>
          </w:p>
          <w:p w14:paraId="4254C2EC" w14:textId="62B269EE" w:rsidR="00533AD6" w:rsidRDefault="00533AD6" w:rsidP="00DD47B8">
            <w:pPr>
              <w:widowControl/>
              <w:spacing w:after="120" w:line="240" w:lineRule="atLeast"/>
              <w:jc w:val="center"/>
              <w:rPr>
                <w:rFonts w:ascii="Arial" w:eastAsia="游ゴシック Medium" w:hAnsi="Arial"/>
                <w:kern w:val="0"/>
                <w:sz w:val="20"/>
                <w:szCs w:val="20"/>
              </w:rPr>
            </w:pPr>
            <w:r>
              <w:rPr>
                <w:rFonts w:ascii="Arial" w:eastAsia="游ゴシック Medium" w:hAnsi="Arial" w:hint="eastAsia"/>
                <w:kern w:val="0"/>
                <w:sz w:val="20"/>
                <w:szCs w:val="20"/>
              </w:rPr>
              <w:t>to Cell A</w:t>
            </w:r>
          </w:p>
        </w:tc>
        <w:tc>
          <w:tcPr>
            <w:tcW w:w="2694" w:type="dxa"/>
          </w:tcPr>
          <w:p w14:paraId="48C6BEC3" w14:textId="026F3B42" w:rsidR="00533AD6" w:rsidRDefault="002D2B88" w:rsidP="0066367B">
            <w:pPr>
              <w:widowControl/>
              <w:spacing w:after="120" w:line="240" w:lineRule="atLeast"/>
              <w:ind w:left="3360" w:hanging="3360"/>
              <w:jc w:val="center"/>
              <w:rPr>
                <w:rFonts w:ascii="Arial" w:eastAsia="游ゴシック Medium" w:hAnsi="Arial"/>
                <w:kern w:val="0"/>
                <w:sz w:val="20"/>
                <w:szCs w:val="20"/>
              </w:rPr>
            </w:pPr>
            <w:r>
              <w:rPr>
                <w:rFonts w:ascii="Arial" w:eastAsia="游ゴシック Medium" w:hAnsi="Arial" w:hint="eastAsia"/>
                <w:kern w:val="0"/>
                <w:sz w:val="20"/>
                <w:szCs w:val="20"/>
              </w:rPr>
              <w:t>R</w:t>
            </w:r>
            <w:r w:rsidR="00533AD6">
              <w:rPr>
                <w:rFonts w:ascii="Arial" w:eastAsia="游ゴシック Medium" w:hAnsi="Arial" w:hint="eastAsia"/>
                <w:kern w:val="0"/>
                <w:sz w:val="20"/>
                <w:szCs w:val="20"/>
              </w:rPr>
              <w:t>emarks</w:t>
            </w:r>
          </w:p>
        </w:tc>
      </w:tr>
      <w:tr w:rsidR="00533AD6" w14:paraId="3B24F640" w14:textId="77777777" w:rsidTr="006D2675">
        <w:trPr>
          <w:trHeight w:val="491"/>
        </w:trPr>
        <w:tc>
          <w:tcPr>
            <w:tcW w:w="3256" w:type="dxa"/>
            <w:shd w:val="clear" w:color="auto" w:fill="FBE4D5" w:themeFill="accent2" w:themeFillTint="33"/>
          </w:tcPr>
          <w:p w14:paraId="57054D0C" w14:textId="2E0675C4" w:rsidR="00533AD6" w:rsidRDefault="00533AD6" w:rsidP="00DD47B8">
            <w:pPr>
              <w:widowControl/>
              <w:spacing w:after="120" w:line="240" w:lineRule="atLeast"/>
              <w:jc w:val="center"/>
              <w:rPr>
                <w:rFonts w:ascii="Arial" w:eastAsia="游ゴシック Medium" w:hAnsi="Arial"/>
                <w:kern w:val="0"/>
                <w:sz w:val="20"/>
                <w:szCs w:val="20"/>
              </w:rPr>
            </w:pPr>
            <w:r>
              <w:rPr>
                <w:rFonts w:ascii="Arial" w:eastAsia="游ゴシック Medium" w:hAnsi="Arial" w:hint="eastAsia"/>
                <w:kern w:val="0"/>
                <w:sz w:val="20"/>
                <w:szCs w:val="20"/>
              </w:rPr>
              <w:t>Option A: from NES cell</w:t>
            </w:r>
          </w:p>
        </w:tc>
        <w:tc>
          <w:tcPr>
            <w:tcW w:w="1701" w:type="dxa"/>
          </w:tcPr>
          <w:p w14:paraId="0169AF2A" w14:textId="556C405D" w:rsidR="00533AD6" w:rsidRDefault="00DE6E87" w:rsidP="00DD47B8">
            <w:pPr>
              <w:widowControl/>
              <w:spacing w:after="120" w:line="240" w:lineRule="atLeast"/>
              <w:jc w:val="center"/>
              <w:rPr>
                <w:rFonts w:ascii="Arial" w:eastAsia="游ゴシック Medium" w:hAnsi="Arial"/>
                <w:kern w:val="0"/>
                <w:sz w:val="20"/>
                <w:szCs w:val="20"/>
              </w:rPr>
            </w:pPr>
            <w:r>
              <w:rPr>
                <w:rFonts w:ascii="Arial" w:eastAsia="游ゴシック Medium" w:hAnsi="Arial" w:hint="eastAsia"/>
                <w:kern w:val="0"/>
                <w:sz w:val="20"/>
                <w:szCs w:val="20"/>
              </w:rPr>
              <w:t>Alt. 1</w:t>
            </w:r>
          </w:p>
        </w:tc>
        <w:tc>
          <w:tcPr>
            <w:tcW w:w="1842" w:type="dxa"/>
          </w:tcPr>
          <w:p w14:paraId="4E717DA7" w14:textId="4D72D5A9" w:rsidR="00533AD6" w:rsidRDefault="00533AD6" w:rsidP="00DD47B8">
            <w:pPr>
              <w:widowControl/>
              <w:spacing w:after="120" w:line="240" w:lineRule="atLeast"/>
              <w:jc w:val="center"/>
              <w:rPr>
                <w:rFonts w:ascii="Arial" w:eastAsia="游ゴシック Medium" w:hAnsi="Arial"/>
                <w:kern w:val="0"/>
                <w:sz w:val="20"/>
                <w:szCs w:val="20"/>
              </w:rPr>
            </w:pPr>
            <w:r>
              <w:rPr>
                <w:rFonts w:ascii="Arial" w:eastAsia="游ゴシック Medium" w:hAnsi="Arial" w:hint="eastAsia"/>
                <w:kern w:val="0"/>
                <w:sz w:val="20"/>
                <w:szCs w:val="20"/>
              </w:rPr>
              <w:t>N/A</w:t>
            </w:r>
          </w:p>
        </w:tc>
        <w:tc>
          <w:tcPr>
            <w:tcW w:w="2694" w:type="dxa"/>
          </w:tcPr>
          <w:p w14:paraId="72EE4DA0" w14:textId="0BAB4CF9" w:rsidR="00533AD6" w:rsidRDefault="005F79F1" w:rsidP="0066367B">
            <w:pPr>
              <w:widowControl/>
              <w:spacing w:after="120" w:line="240" w:lineRule="atLeast"/>
              <w:jc w:val="center"/>
              <w:rPr>
                <w:rFonts w:ascii="Arial" w:eastAsia="游ゴシック Medium" w:hAnsi="Arial"/>
                <w:kern w:val="0"/>
                <w:sz w:val="20"/>
                <w:szCs w:val="20"/>
              </w:rPr>
            </w:pPr>
            <w:r>
              <w:rPr>
                <w:rFonts w:ascii="Arial" w:eastAsia="游ゴシック Medium" w:hAnsi="Arial"/>
                <w:kern w:val="0"/>
                <w:sz w:val="20"/>
                <w:szCs w:val="20"/>
              </w:rPr>
              <w:t>C</w:t>
            </w:r>
            <w:r>
              <w:rPr>
                <w:rFonts w:ascii="Arial" w:eastAsia="游ゴシック Medium" w:hAnsi="Arial" w:hint="eastAsia"/>
                <w:kern w:val="0"/>
                <w:sz w:val="20"/>
                <w:szCs w:val="20"/>
              </w:rPr>
              <w:t xml:space="preserve">an preclude </w:t>
            </w:r>
            <w:r w:rsidR="006D2675">
              <w:rPr>
                <w:rFonts w:ascii="Arial" w:eastAsia="游ゴシック Medium" w:hAnsi="Arial" w:hint="eastAsia"/>
                <w:kern w:val="0"/>
                <w:sz w:val="20"/>
                <w:szCs w:val="20"/>
              </w:rPr>
              <w:t>Option 2+A</w:t>
            </w:r>
          </w:p>
        </w:tc>
      </w:tr>
      <w:tr w:rsidR="00533AD6" w14:paraId="0D30C9DD" w14:textId="77777777" w:rsidTr="006D2675">
        <w:trPr>
          <w:trHeight w:val="555"/>
        </w:trPr>
        <w:tc>
          <w:tcPr>
            <w:tcW w:w="3256" w:type="dxa"/>
            <w:shd w:val="clear" w:color="auto" w:fill="FBE4D5" w:themeFill="accent2" w:themeFillTint="33"/>
          </w:tcPr>
          <w:p w14:paraId="1407CA4C" w14:textId="4C5F8122" w:rsidR="00533AD6" w:rsidRDefault="00533AD6" w:rsidP="00DD47B8">
            <w:pPr>
              <w:widowControl/>
              <w:spacing w:after="120" w:line="240" w:lineRule="atLeast"/>
              <w:jc w:val="center"/>
              <w:rPr>
                <w:rFonts w:ascii="Arial" w:eastAsia="游ゴシック Medium" w:hAnsi="Arial"/>
                <w:kern w:val="0"/>
                <w:sz w:val="20"/>
                <w:szCs w:val="20"/>
              </w:rPr>
            </w:pPr>
            <w:r>
              <w:rPr>
                <w:rFonts w:ascii="Arial" w:eastAsia="游ゴシック Medium" w:hAnsi="Arial" w:hint="eastAsia"/>
                <w:kern w:val="0"/>
                <w:sz w:val="20"/>
                <w:szCs w:val="20"/>
              </w:rPr>
              <w:t xml:space="preserve">Option B: from Cell </w:t>
            </w:r>
            <w:r w:rsidR="002E1E46">
              <w:rPr>
                <w:rFonts w:ascii="Arial" w:eastAsia="游ゴシック Medium" w:hAnsi="Arial" w:hint="eastAsia"/>
                <w:kern w:val="0"/>
                <w:sz w:val="20"/>
                <w:szCs w:val="20"/>
              </w:rPr>
              <w:t>A</w:t>
            </w:r>
          </w:p>
        </w:tc>
        <w:tc>
          <w:tcPr>
            <w:tcW w:w="1701" w:type="dxa"/>
          </w:tcPr>
          <w:p w14:paraId="09E87F4F" w14:textId="59784390" w:rsidR="00533AD6" w:rsidRDefault="00DE6E87" w:rsidP="00DD47B8">
            <w:pPr>
              <w:widowControl/>
              <w:spacing w:after="120" w:line="240" w:lineRule="atLeast"/>
              <w:jc w:val="center"/>
              <w:rPr>
                <w:rFonts w:ascii="Arial" w:eastAsia="游ゴシック Medium" w:hAnsi="Arial"/>
                <w:kern w:val="0"/>
                <w:sz w:val="20"/>
                <w:szCs w:val="20"/>
              </w:rPr>
            </w:pPr>
            <w:r>
              <w:rPr>
                <w:rFonts w:ascii="Arial" w:eastAsia="游ゴシック Medium" w:hAnsi="Arial" w:hint="eastAsia"/>
                <w:kern w:val="0"/>
                <w:sz w:val="20"/>
                <w:szCs w:val="20"/>
              </w:rPr>
              <w:t>Alt. 2</w:t>
            </w:r>
          </w:p>
        </w:tc>
        <w:tc>
          <w:tcPr>
            <w:tcW w:w="1842" w:type="dxa"/>
          </w:tcPr>
          <w:p w14:paraId="3768A7EE" w14:textId="5A5C402B" w:rsidR="00533AD6" w:rsidRDefault="00DE6E87" w:rsidP="00DD47B8">
            <w:pPr>
              <w:widowControl/>
              <w:spacing w:after="120" w:line="240" w:lineRule="atLeast"/>
              <w:jc w:val="center"/>
              <w:rPr>
                <w:rFonts w:ascii="Arial" w:eastAsia="游ゴシック Medium" w:hAnsi="Arial"/>
                <w:kern w:val="0"/>
                <w:sz w:val="20"/>
                <w:szCs w:val="20"/>
              </w:rPr>
            </w:pPr>
            <w:r>
              <w:rPr>
                <w:rFonts w:ascii="Arial" w:eastAsia="游ゴシック Medium" w:hAnsi="Arial" w:hint="eastAsia"/>
                <w:kern w:val="0"/>
                <w:sz w:val="20"/>
                <w:szCs w:val="20"/>
              </w:rPr>
              <w:t>Alt. 3</w:t>
            </w:r>
          </w:p>
        </w:tc>
        <w:tc>
          <w:tcPr>
            <w:tcW w:w="2694" w:type="dxa"/>
          </w:tcPr>
          <w:p w14:paraId="44FF3213" w14:textId="77777777" w:rsidR="00533AD6" w:rsidRDefault="00533AD6" w:rsidP="0066367B">
            <w:pPr>
              <w:widowControl/>
              <w:spacing w:after="120" w:line="240" w:lineRule="atLeast"/>
              <w:jc w:val="center"/>
              <w:rPr>
                <w:rFonts w:ascii="Arial" w:eastAsia="游ゴシック Medium" w:hAnsi="Arial"/>
                <w:kern w:val="0"/>
                <w:sz w:val="20"/>
                <w:szCs w:val="20"/>
              </w:rPr>
            </w:pPr>
          </w:p>
        </w:tc>
      </w:tr>
    </w:tbl>
    <w:p w14:paraId="2041A345" w14:textId="1FCC49B3" w:rsidR="00533AD6" w:rsidRDefault="002E1E46" w:rsidP="002E1E46">
      <w:pPr>
        <w:widowControl/>
        <w:spacing w:line="240" w:lineRule="atLeast"/>
        <w:rPr>
          <w:rFonts w:ascii="Calibri" w:eastAsia="游ゴシック Medium" w:hAnsi="Calibri" w:cs="Calibri"/>
          <w:kern w:val="0"/>
          <w:sz w:val="18"/>
          <w:szCs w:val="18"/>
        </w:rPr>
      </w:pPr>
      <w:r>
        <w:rPr>
          <w:rFonts w:ascii="Calibri" w:eastAsia="游ゴシック Medium" w:hAnsi="Calibri" w:cs="Calibri" w:hint="eastAsia"/>
          <w:kern w:val="0"/>
          <w:sz w:val="18"/>
          <w:szCs w:val="18"/>
        </w:rPr>
        <w:t>*NOTE: Cell A is a</w:t>
      </w:r>
      <w:r w:rsidRPr="002E1E46">
        <w:rPr>
          <w:rFonts w:ascii="Calibri" w:eastAsia="游ゴシック Medium" w:hAnsi="Calibri" w:cs="Calibri"/>
          <w:kern w:val="0"/>
          <w:sz w:val="18"/>
          <w:szCs w:val="18"/>
        </w:rPr>
        <w:t xml:space="preserve"> cell that is periodically transmitting at least its own SIB1</w:t>
      </w:r>
      <w:r>
        <w:rPr>
          <w:rFonts w:ascii="Calibri" w:eastAsia="游ゴシック Medium" w:hAnsi="Calibri" w:cs="Calibri" w:hint="eastAsia"/>
          <w:kern w:val="0"/>
          <w:sz w:val="18"/>
          <w:szCs w:val="18"/>
        </w:rPr>
        <w:t xml:space="preserve">, </w:t>
      </w:r>
      <w:r w:rsidRPr="002E1E46">
        <w:rPr>
          <w:rFonts w:ascii="Calibri" w:eastAsia="游ゴシック Medium" w:hAnsi="Calibri" w:cs="Calibri"/>
          <w:kern w:val="0"/>
          <w:sz w:val="18"/>
          <w:szCs w:val="18"/>
        </w:rPr>
        <w:t>NES Cell</w:t>
      </w:r>
      <w:r>
        <w:rPr>
          <w:rFonts w:ascii="Calibri" w:eastAsia="游ゴシック Medium" w:hAnsi="Calibri" w:cs="Calibri" w:hint="eastAsia"/>
          <w:kern w:val="0"/>
          <w:sz w:val="18"/>
          <w:szCs w:val="18"/>
        </w:rPr>
        <w:t xml:space="preserve"> is a</w:t>
      </w:r>
      <w:r w:rsidRPr="002E1E46">
        <w:rPr>
          <w:rFonts w:ascii="Calibri" w:eastAsia="游ゴシック Medium" w:hAnsi="Calibri" w:cs="Calibri"/>
          <w:kern w:val="0"/>
          <w:sz w:val="18"/>
          <w:szCs w:val="18"/>
        </w:rPr>
        <w:t xml:space="preserve"> cell that may transmit SIB1 transmission in response to UL WUS from a UE</w:t>
      </w:r>
      <w:r w:rsidR="00405B27">
        <w:rPr>
          <w:rFonts w:ascii="Calibri" w:eastAsia="游ゴシック Medium" w:hAnsi="Calibri" w:cs="Calibri" w:hint="eastAsia"/>
          <w:kern w:val="0"/>
          <w:sz w:val="18"/>
          <w:szCs w:val="18"/>
        </w:rPr>
        <w:t>, as per RAN1 terminology.</w:t>
      </w:r>
    </w:p>
    <w:p w14:paraId="481AD248" w14:textId="77777777" w:rsidR="00533AD6" w:rsidRDefault="00533AD6" w:rsidP="00EA2522">
      <w:pPr>
        <w:widowControl/>
        <w:spacing w:after="120" w:line="240" w:lineRule="atLeast"/>
        <w:rPr>
          <w:rFonts w:ascii="Arial" w:eastAsia="游ゴシック Medium" w:hAnsi="Arial"/>
          <w:kern w:val="0"/>
          <w:sz w:val="20"/>
          <w:szCs w:val="20"/>
        </w:rPr>
      </w:pPr>
    </w:p>
    <w:p w14:paraId="0E09B929" w14:textId="77777777" w:rsidR="009A2E57" w:rsidRDefault="009A2E57" w:rsidP="009A2E57">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Among the potential combinations, we consider the combination of the Option 2 (WUS to Cell A) and the Option A (WUS configuration from NES cell) does not make much sense, because if the WUS is transmitted to the Cell A, it is very natural to receive the WUS configuration from the Cell A itself. Hence, we suggest precluding that combination.</w:t>
      </w:r>
    </w:p>
    <w:p w14:paraId="261113AB" w14:textId="18DE2B9F" w:rsidR="009A2E57" w:rsidRDefault="009A2E57" w:rsidP="009A2E57">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2A29AB">
        <w:rPr>
          <w:rFonts w:ascii="Arial" w:eastAsia="游ゴシック Medium" w:hAnsi="Arial" w:hint="eastAsia"/>
          <w:b/>
          <w:kern w:val="0"/>
          <w:sz w:val="20"/>
          <w:szCs w:val="20"/>
        </w:rPr>
        <w:t>1</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consider the following alternatives for </w:t>
      </w:r>
      <w:r w:rsidR="00127874">
        <w:rPr>
          <w:rFonts w:ascii="Arial" w:eastAsia="游ゴシック Medium" w:hAnsi="Arial" w:hint="eastAsia"/>
          <w:b/>
          <w:kern w:val="0"/>
          <w:sz w:val="20"/>
          <w:szCs w:val="20"/>
        </w:rPr>
        <w:t xml:space="preserve">provision of WUS configurations and </w:t>
      </w:r>
      <w:r>
        <w:rPr>
          <w:rFonts w:ascii="Arial" w:eastAsia="游ゴシック Medium" w:hAnsi="Arial" w:hint="eastAsia"/>
          <w:b/>
          <w:kern w:val="0"/>
          <w:sz w:val="20"/>
          <w:szCs w:val="20"/>
        </w:rPr>
        <w:t>WUS transmission</w:t>
      </w:r>
      <w:r w:rsidR="00DF3CB3">
        <w:rPr>
          <w:rFonts w:ascii="Arial" w:eastAsia="游ゴシック Medium" w:hAnsi="Arial" w:hint="eastAsia"/>
          <w:b/>
          <w:kern w:val="0"/>
          <w:sz w:val="20"/>
          <w:szCs w:val="20"/>
        </w:rPr>
        <w:t xml:space="preserve"> at least</w:t>
      </w:r>
      <w:r>
        <w:rPr>
          <w:rFonts w:ascii="Arial" w:eastAsia="游ゴシック Medium" w:hAnsi="Arial" w:hint="eastAsia"/>
          <w:b/>
          <w:kern w:val="0"/>
          <w:sz w:val="20"/>
          <w:szCs w:val="20"/>
        </w:rPr>
        <w:t>:</w:t>
      </w:r>
    </w:p>
    <w:p w14:paraId="28F4058E" w14:textId="43C7732F" w:rsidR="0085429C" w:rsidRPr="00074C67" w:rsidRDefault="009A2E57" w:rsidP="00074C67">
      <w:pPr>
        <w:pStyle w:val="a9"/>
        <w:widowControl/>
        <w:numPr>
          <w:ilvl w:val="0"/>
          <w:numId w:val="10"/>
        </w:numPr>
        <w:spacing w:before="60" w:after="120" w:line="240" w:lineRule="atLeast"/>
        <w:rPr>
          <w:rFonts w:ascii="Arial" w:eastAsia="游ゴシック Medium" w:hAnsi="Arial"/>
          <w:b/>
          <w:kern w:val="0"/>
          <w:sz w:val="20"/>
          <w:szCs w:val="20"/>
        </w:rPr>
      </w:pPr>
      <w:bookmarkStart w:id="3" w:name="_Hlk162630791"/>
      <w:r w:rsidRPr="00074C67">
        <w:rPr>
          <w:rFonts w:ascii="Arial" w:eastAsia="游ゴシック Medium" w:hAnsi="Arial" w:hint="eastAsia"/>
          <w:b/>
          <w:kern w:val="0"/>
          <w:sz w:val="20"/>
          <w:szCs w:val="20"/>
        </w:rPr>
        <w:t xml:space="preserve">Alt. 1: </w:t>
      </w:r>
      <w:r w:rsidR="00127874" w:rsidRPr="00074C67">
        <w:rPr>
          <w:rFonts w:ascii="Arial" w:eastAsia="游ゴシック Medium" w:hAnsi="Arial" w:hint="eastAsia"/>
          <w:b/>
          <w:kern w:val="0"/>
          <w:sz w:val="20"/>
          <w:szCs w:val="20"/>
        </w:rPr>
        <w:t>Both provision of WUS configuration and WUS transmission on NES cell</w:t>
      </w:r>
      <w:r w:rsidR="00074C67" w:rsidRPr="00074C67">
        <w:rPr>
          <w:rFonts w:ascii="Arial" w:eastAsia="游ゴシック Medium" w:hAnsi="Arial" w:hint="eastAsia"/>
          <w:b/>
          <w:kern w:val="0"/>
          <w:sz w:val="20"/>
          <w:szCs w:val="20"/>
        </w:rPr>
        <w:t xml:space="preserve"> (Option A+1)</w:t>
      </w:r>
    </w:p>
    <w:p w14:paraId="36AF6B2C" w14:textId="3C4F1536" w:rsidR="00074C67" w:rsidRPr="00074C67" w:rsidRDefault="00074C67" w:rsidP="00074C67">
      <w:pPr>
        <w:pStyle w:val="a9"/>
        <w:widowControl/>
        <w:numPr>
          <w:ilvl w:val="0"/>
          <w:numId w:val="10"/>
        </w:numPr>
        <w:spacing w:before="60" w:after="120" w:line="240" w:lineRule="atLeast"/>
        <w:rPr>
          <w:rFonts w:ascii="Arial" w:eastAsia="游ゴシック Medium" w:hAnsi="Arial"/>
          <w:b/>
          <w:kern w:val="0"/>
          <w:sz w:val="20"/>
          <w:szCs w:val="20"/>
        </w:rPr>
      </w:pPr>
      <w:r w:rsidRPr="00074C67">
        <w:rPr>
          <w:rFonts w:ascii="Arial" w:eastAsia="游ゴシック Medium" w:hAnsi="Arial" w:hint="eastAsia"/>
          <w:b/>
          <w:kern w:val="0"/>
          <w:sz w:val="20"/>
          <w:szCs w:val="20"/>
        </w:rPr>
        <w:t>Alt. 2: Provision of WUS configuration from Cell A and WUS transmission to NES cell (Option B+1)</w:t>
      </w:r>
    </w:p>
    <w:p w14:paraId="73D51AC1" w14:textId="6F3A3DF0" w:rsidR="00074C67" w:rsidRPr="00074C67" w:rsidRDefault="00074C67" w:rsidP="00074C67">
      <w:pPr>
        <w:pStyle w:val="a9"/>
        <w:widowControl/>
        <w:numPr>
          <w:ilvl w:val="0"/>
          <w:numId w:val="10"/>
        </w:numPr>
        <w:spacing w:before="60" w:after="120" w:line="240" w:lineRule="atLeast"/>
        <w:rPr>
          <w:rFonts w:ascii="Arial" w:eastAsia="游ゴシック Medium" w:hAnsi="Arial"/>
          <w:b/>
          <w:kern w:val="0"/>
          <w:sz w:val="20"/>
          <w:szCs w:val="20"/>
        </w:rPr>
      </w:pPr>
      <w:r w:rsidRPr="00074C67">
        <w:rPr>
          <w:rFonts w:ascii="Arial" w:eastAsia="游ゴシック Medium" w:hAnsi="Arial" w:hint="eastAsia"/>
          <w:b/>
          <w:kern w:val="0"/>
          <w:sz w:val="20"/>
          <w:szCs w:val="20"/>
        </w:rPr>
        <w:t>Alt. 3: Both provision of WUS configuration and WUS transmission on Cell A (Option B+2)</w:t>
      </w:r>
    </w:p>
    <w:bookmarkEnd w:id="3"/>
    <w:p w14:paraId="2816A620" w14:textId="1F726943" w:rsidR="00B70045" w:rsidRDefault="00B70045" w:rsidP="00EA2522">
      <w:pPr>
        <w:widowControl/>
        <w:spacing w:after="120" w:line="240" w:lineRule="atLeast"/>
        <w:rPr>
          <w:rFonts w:ascii="Arial" w:eastAsia="游ゴシック Medium" w:hAnsi="Arial"/>
          <w:kern w:val="0"/>
          <w:sz w:val="20"/>
          <w:szCs w:val="20"/>
        </w:rPr>
      </w:pPr>
    </w:p>
    <w:p w14:paraId="630C4CC7" w14:textId="3B6AB384" w:rsidR="002A29AB" w:rsidRPr="00123DC1" w:rsidRDefault="002A29AB" w:rsidP="002A29AB">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3</w:t>
      </w:r>
      <w:r w:rsidRPr="00123DC1">
        <w:rPr>
          <w:rFonts w:ascii="Arial" w:eastAsia="游ゴシック Medium" w:hAnsi="Arial" w:hint="eastAsia"/>
          <w:kern w:val="0"/>
          <w:sz w:val="28"/>
          <w:szCs w:val="20"/>
        </w:rPr>
        <w:tab/>
      </w:r>
      <w:r>
        <w:rPr>
          <w:rFonts w:ascii="Arial" w:eastAsia="游ゴシック Medium" w:hAnsi="Arial" w:hint="eastAsia"/>
          <w:kern w:val="0"/>
          <w:sz w:val="28"/>
          <w:szCs w:val="20"/>
        </w:rPr>
        <w:t>Possible scenarios for on-demand SIB1</w:t>
      </w:r>
    </w:p>
    <w:p w14:paraId="69EA5E75" w14:textId="62C9B8C0" w:rsidR="002A29AB" w:rsidRDefault="002A29AB" w:rsidP="002A29AB">
      <w:pPr>
        <w:widowControl/>
        <w:spacing w:before="60"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 xml:space="preserve">We discuss possible </w:t>
      </w:r>
      <w:r>
        <w:rPr>
          <w:rFonts w:ascii="Arial" w:eastAsia="游ゴシック Medium" w:hAnsi="Arial"/>
          <w:bCs/>
          <w:kern w:val="0"/>
          <w:sz w:val="20"/>
          <w:szCs w:val="20"/>
        </w:rPr>
        <w:t>scenarios</w:t>
      </w:r>
      <w:r>
        <w:rPr>
          <w:rFonts w:ascii="Arial" w:eastAsia="游ゴシック Medium" w:hAnsi="Arial" w:hint="eastAsia"/>
          <w:bCs/>
          <w:kern w:val="0"/>
          <w:sz w:val="20"/>
          <w:szCs w:val="20"/>
        </w:rPr>
        <w:t xml:space="preserve"> where the on-demand SIB1 is applied for the Idle/inactive UEs. In one </w:t>
      </w:r>
      <w:r>
        <w:rPr>
          <w:rFonts w:ascii="Arial" w:eastAsia="游ゴシック Medium" w:hAnsi="Arial"/>
          <w:bCs/>
          <w:kern w:val="0"/>
          <w:sz w:val="20"/>
          <w:szCs w:val="20"/>
        </w:rPr>
        <w:t>scenario</w:t>
      </w:r>
      <w:r>
        <w:rPr>
          <w:rFonts w:ascii="Arial" w:eastAsia="游ゴシック Medium" w:hAnsi="Arial" w:hint="eastAsia"/>
          <w:bCs/>
          <w:kern w:val="0"/>
          <w:sz w:val="20"/>
          <w:szCs w:val="20"/>
        </w:rPr>
        <w:t xml:space="preserve">, the UE is camping on a Cell A and performs cell </w:t>
      </w:r>
      <w:r>
        <w:rPr>
          <w:rFonts w:ascii="Arial" w:eastAsia="游ゴシック Medium" w:hAnsi="Arial"/>
          <w:bCs/>
          <w:kern w:val="0"/>
          <w:sz w:val="20"/>
          <w:szCs w:val="20"/>
        </w:rPr>
        <w:t>reselection</w:t>
      </w:r>
      <w:r>
        <w:rPr>
          <w:rFonts w:ascii="Arial" w:eastAsia="游ゴシック Medium" w:hAnsi="Arial" w:hint="eastAsia"/>
          <w:bCs/>
          <w:kern w:val="0"/>
          <w:sz w:val="20"/>
          <w:szCs w:val="20"/>
        </w:rPr>
        <w:t xml:space="preserve"> to a NES Cell. In the other scenario, the UE was </w:t>
      </w:r>
      <w:r w:rsidR="00C92C34">
        <w:rPr>
          <w:rFonts w:ascii="Arial" w:eastAsia="游ゴシック Medium" w:hAnsi="Arial" w:hint="eastAsia"/>
          <w:bCs/>
          <w:kern w:val="0"/>
          <w:sz w:val="20"/>
          <w:szCs w:val="20"/>
        </w:rPr>
        <w:t>in C</w:t>
      </w:r>
      <w:r>
        <w:rPr>
          <w:rFonts w:ascii="Arial" w:eastAsia="游ゴシック Medium" w:hAnsi="Arial" w:hint="eastAsia"/>
          <w:bCs/>
          <w:kern w:val="0"/>
          <w:sz w:val="20"/>
          <w:szCs w:val="20"/>
        </w:rPr>
        <w:t xml:space="preserve">onnected </w:t>
      </w:r>
      <w:r w:rsidR="00C92C34">
        <w:rPr>
          <w:rFonts w:ascii="Arial" w:eastAsia="游ゴシック Medium" w:hAnsi="Arial" w:hint="eastAsia"/>
          <w:bCs/>
          <w:kern w:val="0"/>
          <w:sz w:val="20"/>
          <w:szCs w:val="20"/>
        </w:rPr>
        <w:t xml:space="preserve">state </w:t>
      </w:r>
      <w:r>
        <w:rPr>
          <w:rFonts w:ascii="Arial" w:eastAsia="游ゴシック Medium" w:hAnsi="Arial" w:hint="eastAsia"/>
          <w:bCs/>
          <w:kern w:val="0"/>
          <w:sz w:val="20"/>
          <w:szCs w:val="20"/>
        </w:rPr>
        <w:t xml:space="preserve">on a NES Cell and is still camping on the same NES Cell after moving to Idle/Inactive. </w:t>
      </w:r>
      <w:r w:rsidR="00C92C34">
        <w:rPr>
          <w:rFonts w:ascii="Arial" w:eastAsia="游ゴシック Medium" w:hAnsi="Arial" w:hint="eastAsia"/>
          <w:bCs/>
          <w:kern w:val="0"/>
          <w:sz w:val="20"/>
          <w:szCs w:val="20"/>
        </w:rPr>
        <w:t xml:space="preserve">We discuss </w:t>
      </w:r>
      <w:r w:rsidR="001B6071">
        <w:rPr>
          <w:rFonts w:ascii="Arial" w:eastAsia="游ゴシック Medium" w:hAnsi="Arial" w:hint="eastAsia"/>
          <w:bCs/>
          <w:kern w:val="0"/>
          <w:sz w:val="20"/>
          <w:szCs w:val="20"/>
        </w:rPr>
        <w:t xml:space="preserve">each scenario </w:t>
      </w:r>
      <w:r w:rsidR="00C92C34">
        <w:rPr>
          <w:rFonts w:ascii="Arial" w:eastAsia="游ゴシック Medium" w:hAnsi="Arial" w:hint="eastAsia"/>
          <w:bCs/>
          <w:kern w:val="0"/>
          <w:sz w:val="20"/>
          <w:szCs w:val="20"/>
        </w:rPr>
        <w:t>further.</w:t>
      </w:r>
    </w:p>
    <w:p w14:paraId="5F36AB7C" w14:textId="77777777" w:rsidR="002A29AB" w:rsidRPr="00B70045" w:rsidRDefault="002A29AB" w:rsidP="002A29AB">
      <w:pPr>
        <w:widowControl/>
        <w:spacing w:before="60" w:after="120" w:line="240" w:lineRule="atLeast"/>
        <w:rPr>
          <w:rFonts w:ascii="Arial" w:eastAsia="游ゴシック Medium" w:hAnsi="Arial"/>
          <w:bCs/>
          <w:kern w:val="0"/>
          <w:sz w:val="20"/>
          <w:szCs w:val="20"/>
        </w:rPr>
      </w:pPr>
    </w:p>
    <w:p w14:paraId="4F5D8CFC" w14:textId="16728833" w:rsidR="002A29AB" w:rsidRPr="002B5DA1" w:rsidRDefault="002A29AB" w:rsidP="002A29AB">
      <w:pPr>
        <w:widowControl/>
        <w:spacing w:after="120" w:line="240" w:lineRule="atLeast"/>
        <w:rPr>
          <w:rFonts w:ascii="Arial" w:eastAsia="游ゴシック Medium" w:hAnsi="Arial"/>
          <w:kern w:val="0"/>
          <w:sz w:val="20"/>
          <w:szCs w:val="20"/>
          <w:u w:val="single"/>
        </w:rPr>
      </w:pPr>
      <w:r w:rsidRPr="002B5DA1">
        <w:rPr>
          <w:rFonts w:ascii="Arial" w:eastAsia="游ゴシック Medium" w:hAnsi="Arial" w:hint="eastAsia"/>
          <w:kern w:val="0"/>
          <w:sz w:val="20"/>
          <w:szCs w:val="20"/>
          <w:u w:val="single"/>
        </w:rPr>
        <w:lastRenderedPageBreak/>
        <w:t>Scenario 1</w:t>
      </w:r>
      <w:r w:rsidR="000B0A96">
        <w:rPr>
          <w:rFonts w:ascii="Arial" w:eastAsia="游ゴシック Medium" w:hAnsi="Arial" w:hint="eastAsia"/>
          <w:kern w:val="0"/>
          <w:sz w:val="20"/>
          <w:szCs w:val="20"/>
          <w:u w:val="single"/>
        </w:rPr>
        <w:t>:</w:t>
      </w:r>
      <w:r w:rsidRPr="002B5DA1">
        <w:rPr>
          <w:rFonts w:ascii="Arial" w:eastAsia="游ゴシック Medium" w:hAnsi="Arial" w:hint="eastAsia"/>
          <w:kern w:val="0"/>
          <w:sz w:val="20"/>
          <w:szCs w:val="20"/>
          <w:u w:val="single"/>
        </w:rPr>
        <w:t xml:space="preserve"> </w:t>
      </w:r>
      <w:r>
        <w:rPr>
          <w:rFonts w:ascii="Arial" w:eastAsia="游ゴシック Medium" w:hAnsi="Arial" w:hint="eastAsia"/>
          <w:kern w:val="0"/>
          <w:sz w:val="20"/>
          <w:szCs w:val="20"/>
          <w:u w:val="single"/>
        </w:rPr>
        <w:t xml:space="preserve">cell </w:t>
      </w:r>
      <w:r w:rsidRPr="002B5DA1">
        <w:rPr>
          <w:rFonts w:ascii="Arial" w:eastAsia="游ゴシック Medium" w:hAnsi="Arial" w:hint="eastAsia"/>
          <w:kern w:val="0"/>
          <w:sz w:val="20"/>
          <w:szCs w:val="20"/>
          <w:u w:val="single"/>
        </w:rPr>
        <w:t>reselection from Cell A to NES Cell</w:t>
      </w:r>
    </w:p>
    <w:p w14:paraId="3882FAF0" w14:textId="3E56A6F9" w:rsidR="00A952CF" w:rsidRDefault="002A29AB" w:rsidP="002A29AB">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this scenario, the UE was camping on a Cell A at first. </w:t>
      </w:r>
      <w:r w:rsidR="005D74A2">
        <w:rPr>
          <w:rFonts w:ascii="Arial" w:eastAsia="游ゴシック Medium" w:hAnsi="Arial" w:hint="eastAsia"/>
          <w:kern w:val="0"/>
          <w:sz w:val="20"/>
          <w:szCs w:val="20"/>
        </w:rPr>
        <w:t xml:space="preserve">If a neighbour cell is a NES Cell, the UE needs to </w:t>
      </w:r>
      <w:r w:rsidR="005D74A2">
        <w:rPr>
          <w:rFonts w:ascii="Arial" w:eastAsia="游ゴシック Medium" w:hAnsi="Arial"/>
          <w:kern w:val="0"/>
          <w:sz w:val="20"/>
          <w:szCs w:val="20"/>
        </w:rPr>
        <w:t>obtain</w:t>
      </w:r>
      <w:r w:rsidR="005D74A2">
        <w:rPr>
          <w:rFonts w:ascii="Arial" w:eastAsia="游ゴシック Medium" w:hAnsi="Arial" w:hint="eastAsia"/>
          <w:kern w:val="0"/>
          <w:sz w:val="20"/>
          <w:szCs w:val="20"/>
        </w:rPr>
        <w:t xml:space="preserve"> the UL WUS configuration for the NES Cell before </w:t>
      </w:r>
      <w:r w:rsidR="00077BCF">
        <w:rPr>
          <w:rFonts w:ascii="Arial" w:eastAsia="游ゴシック Medium" w:hAnsi="Arial" w:hint="eastAsia"/>
          <w:kern w:val="0"/>
          <w:sz w:val="20"/>
          <w:szCs w:val="20"/>
        </w:rPr>
        <w:t xml:space="preserve">cell reselection to the NES Cell. In this case, the abovementioned Alt.2 </w:t>
      </w:r>
      <w:r w:rsidR="004731BC">
        <w:rPr>
          <w:rFonts w:ascii="Arial" w:eastAsia="游ゴシック Medium" w:hAnsi="Arial" w:hint="eastAsia"/>
          <w:kern w:val="0"/>
          <w:sz w:val="20"/>
          <w:szCs w:val="20"/>
        </w:rPr>
        <w:t>and</w:t>
      </w:r>
      <w:r w:rsidR="00077BCF">
        <w:rPr>
          <w:rFonts w:ascii="Arial" w:eastAsia="游ゴシック Medium" w:hAnsi="Arial" w:hint="eastAsia"/>
          <w:kern w:val="0"/>
          <w:sz w:val="20"/>
          <w:szCs w:val="20"/>
        </w:rPr>
        <w:t xml:space="preserve"> Alt.3 are possible </w:t>
      </w:r>
      <w:r w:rsidR="00B90BCC">
        <w:rPr>
          <w:rFonts w:ascii="Arial" w:eastAsia="游ゴシック Medium" w:hAnsi="Arial" w:hint="eastAsia"/>
          <w:kern w:val="0"/>
          <w:sz w:val="20"/>
          <w:szCs w:val="20"/>
        </w:rPr>
        <w:t>approach</w:t>
      </w:r>
      <w:r w:rsidR="004731BC">
        <w:rPr>
          <w:rFonts w:ascii="Arial" w:eastAsia="游ゴシック Medium" w:hAnsi="Arial" w:hint="eastAsia"/>
          <w:kern w:val="0"/>
          <w:sz w:val="20"/>
          <w:szCs w:val="20"/>
        </w:rPr>
        <w:t>es</w:t>
      </w:r>
      <w:r w:rsidR="00077BCF">
        <w:rPr>
          <w:rFonts w:ascii="Arial" w:eastAsia="游ゴシック Medium" w:hAnsi="Arial" w:hint="eastAsia"/>
          <w:kern w:val="0"/>
          <w:sz w:val="20"/>
          <w:szCs w:val="20"/>
        </w:rPr>
        <w:t>.</w:t>
      </w:r>
    </w:p>
    <w:p w14:paraId="3523B335" w14:textId="42DFD7AE" w:rsidR="0003381A" w:rsidRPr="0020369C" w:rsidRDefault="0003381A" w:rsidP="0003381A">
      <w:pPr>
        <w:widowControl/>
        <w:spacing w:before="60" w:after="120" w:line="240" w:lineRule="atLeast"/>
        <w:rPr>
          <w:rFonts w:ascii="Arial" w:eastAsia="游ゴシック Medium" w:hAnsi="Arial"/>
          <w:b/>
          <w:i/>
          <w:iCs/>
          <w:kern w:val="0"/>
          <w:sz w:val="20"/>
          <w:szCs w:val="20"/>
        </w:rPr>
      </w:pPr>
      <w:r w:rsidRPr="0020369C">
        <w:rPr>
          <w:rFonts w:ascii="Arial" w:eastAsia="游ゴシック Medium" w:hAnsi="Arial" w:hint="eastAsia"/>
          <w:b/>
          <w:i/>
          <w:iCs/>
          <w:kern w:val="0"/>
          <w:sz w:val="20"/>
          <w:szCs w:val="20"/>
        </w:rPr>
        <w:t xml:space="preserve">Observation </w:t>
      </w:r>
      <w:r>
        <w:rPr>
          <w:rFonts w:ascii="Arial" w:eastAsia="游ゴシック Medium" w:hAnsi="Arial" w:hint="eastAsia"/>
          <w:b/>
          <w:i/>
          <w:iCs/>
          <w:kern w:val="0"/>
          <w:sz w:val="20"/>
          <w:szCs w:val="20"/>
        </w:rPr>
        <w:t>2</w:t>
      </w:r>
      <w:r w:rsidRPr="0020369C">
        <w:rPr>
          <w:rFonts w:ascii="Arial" w:eastAsia="游ゴシック Medium" w:hAnsi="Arial" w:hint="eastAsia"/>
          <w:b/>
          <w:i/>
          <w:iCs/>
          <w:kern w:val="0"/>
          <w:sz w:val="20"/>
          <w:szCs w:val="20"/>
        </w:rPr>
        <w:t xml:space="preserve">: </w:t>
      </w:r>
      <w:r w:rsidR="00E43446">
        <w:rPr>
          <w:rFonts w:ascii="Arial" w:eastAsia="游ゴシック Medium" w:hAnsi="Arial" w:hint="eastAsia"/>
          <w:bCs/>
          <w:i/>
          <w:iCs/>
          <w:kern w:val="0"/>
          <w:sz w:val="20"/>
          <w:szCs w:val="20"/>
        </w:rPr>
        <w:t>In the scenario 1,</w:t>
      </w:r>
      <w:r w:rsidR="00184F50">
        <w:rPr>
          <w:rFonts w:ascii="Arial" w:eastAsia="游ゴシック Medium" w:hAnsi="Arial" w:hint="eastAsia"/>
          <w:bCs/>
          <w:i/>
          <w:iCs/>
          <w:kern w:val="0"/>
          <w:sz w:val="20"/>
          <w:szCs w:val="20"/>
        </w:rPr>
        <w:t xml:space="preserve"> the</w:t>
      </w:r>
      <w:r w:rsidR="00E43446">
        <w:rPr>
          <w:rFonts w:ascii="Arial" w:eastAsia="游ゴシック Medium" w:hAnsi="Arial" w:hint="eastAsia"/>
          <w:bCs/>
          <w:i/>
          <w:iCs/>
          <w:kern w:val="0"/>
          <w:sz w:val="20"/>
          <w:szCs w:val="20"/>
        </w:rPr>
        <w:t xml:space="preserve"> Alt.2 </w:t>
      </w:r>
      <w:r w:rsidR="004731BC">
        <w:rPr>
          <w:rFonts w:ascii="Arial" w:eastAsia="游ゴシック Medium" w:hAnsi="Arial" w:hint="eastAsia"/>
          <w:bCs/>
          <w:i/>
          <w:iCs/>
          <w:kern w:val="0"/>
          <w:sz w:val="20"/>
          <w:szCs w:val="20"/>
        </w:rPr>
        <w:t>and</w:t>
      </w:r>
      <w:r w:rsidR="00E43446">
        <w:rPr>
          <w:rFonts w:ascii="Arial" w:eastAsia="游ゴシック Medium" w:hAnsi="Arial" w:hint="eastAsia"/>
          <w:bCs/>
          <w:i/>
          <w:iCs/>
          <w:kern w:val="0"/>
          <w:sz w:val="20"/>
          <w:szCs w:val="20"/>
        </w:rPr>
        <w:t xml:space="preserve"> </w:t>
      </w:r>
      <w:r w:rsidR="00184F50">
        <w:rPr>
          <w:rFonts w:ascii="Arial" w:eastAsia="游ゴシック Medium" w:hAnsi="Arial" w:hint="eastAsia"/>
          <w:bCs/>
          <w:i/>
          <w:iCs/>
          <w:kern w:val="0"/>
          <w:sz w:val="20"/>
          <w:szCs w:val="20"/>
        </w:rPr>
        <w:t xml:space="preserve">the </w:t>
      </w:r>
      <w:r w:rsidR="00E43446">
        <w:rPr>
          <w:rFonts w:ascii="Arial" w:eastAsia="游ゴシック Medium" w:hAnsi="Arial" w:hint="eastAsia"/>
          <w:bCs/>
          <w:i/>
          <w:iCs/>
          <w:kern w:val="0"/>
          <w:sz w:val="20"/>
          <w:szCs w:val="20"/>
        </w:rPr>
        <w:t xml:space="preserve">Alt.3 </w:t>
      </w:r>
      <w:r w:rsidR="004731BC">
        <w:rPr>
          <w:rFonts w:ascii="Arial" w:eastAsia="游ゴシック Medium" w:hAnsi="Arial" w:hint="eastAsia"/>
          <w:bCs/>
          <w:i/>
          <w:iCs/>
          <w:kern w:val="0"/>
          <w:sz w:val="20"/>
          <w:szCs w:val="20"/>
        </w:rPr>
        <w:t>are</w:t>
      </w:r>
      <w:r w:rsidR="00E43446">
        <w:rPr>
          <w:rFonts w:ascii="Arial" w:eastAsia="游ゴシック Medium" w:hAnsi="Arial" w:hint="eastAsia"/>
          <w:bCs/>
          <w:i/>
          <w:iCs/>
          <w:kern w:val="0"/>
          <w:sz w:val="20"/>
          <w:szCs w:val="20"/>
        </w:rPr>
        <w:t xml:space="preserve"> possible approach</w:t>
      </w:r>
      <w:r w:rsidR="004731BC">
        <w:rPr>
          <w:rFonts w:ascii="Arial" w:eastAsia="游ゴシック Medium" w:hAnsi="Arial" w:hint="eastAsia"/>
          <w:bCs/>
          <w:i/>
          <w:iCs/>
          <w:kern w:val="0"/>
          <w:sz w:val="20"/>
          <w:szCs w:val="20"/>
        </w:rPr>
        <w:t>es</w:t>
      </w:r>
      <w:r w:rsidR="00E43446">
        <w:rPr>
          <w:rFonts w:ascii="Arial" w:eastAsia="游ゴシック Medium" w:hAnsi="Arial" w:hint="eastAsia"/>
          <w:bCs/>
          <w:i/>
          <w:iCs/>
          <w:kern w:val="0"/>
          <w:sz w:val="20"/>
          <w:szCs w:val="20"/>
        </w:rPr>
        <w:t>.</w:t>
      </w:r>
    </w:p>
    <w:p w14:paraId="27D62CD0" w14:textId="364C297D" w:rsidR="00616387" w:rsidRDefault="00AB6EA0" w:rsidP="002A29AB">
      <w:pPr>
        <w:widowControl/>
        <w:spacing w:after="120" w:line="240" w:lineRule="atLeast"/>
        <w:rPr>
          <w:rFonts w:ascii="Arial" w:eastAsia="游ゴシック Medium" w:hAnsi="Arial"/>
          <w:kern w:val="0"/>
          <w:sz w:val="20"/>
          <w:szCs w:val="20"/>
        </w:rPr>
      </w:pPr>
      <w:r w:rsidRPr="00AB6EA0">
        <w:rPr>
          <w:noProof/>
        </w:rPr>
        <w:drawing>
          <wp:anchor distT="0" distB="0" distL="114300" distR="114300" simplePos="0" relativeHeight="251659264" behindDoc="0" locked="1" layoutInCell="1" allowOverlap="1" wp14:anchorId="3308A3CE" wp14:editId="6F89FDA0">
            <wp:simplePos x="0" y="0"/>
            <wp:positionH relativeFrom="column">
              <wp:posOffset>-3810</wp:posOffset>
            </wp:positionH>
            <wp:positionV relativeFrom="paragraph">
              <wp:posOffset>226695</wp:posOffset>
            </wp:positionV>
            <wp:extent cx="6048360" cy="2629080"/>
            <wp:effectExtent l="0" t="0" r="0" b="0"/>
            <wp:wrapTopAndBottom/>
            <wp:docPr id="181466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48360" cy="2629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D22051" w14:textId="1AFE2CE5" w:rsidR="00CE5C16" w:rsidRPr="00B37043" w:rsidRDefault="009B0B7A" w:rsidP="00CE5C16">
      <w:pPr>
        <w:widowControl/>
        <w:spacing w:after="120" w:line="240" w:lineRule="atLeast"/>
        <w:jc w:val="center"/>
        <w:rPr>
          <w:rFonts w:ascii="Arial" w:eastAsia="游ゴシック Medium" w:hAnsi="Arial"/>
          <w:kern w:val="0"/>
          <w:sz w:val="20"/>
          <w:szCs w:val="20"/>
        </w:rPr>
      </w:pPr>
      <w:r w:rsidRPr="00B37043">
        <w:rPr>
          <w:rFonts w:ascii="Arial" w:eastAsia="游ゴシック Medium" w:hAnsi="Arial"/>
          <w:b/>
          <w:bCs/>
          <w:kern w:val="0"/>
          <w:sz w:val="20"/>
          <w:szCs w:val="20"/>
        </w:rPr>
        <w:t xml:space="preserve">Fig.1: example signalling </w:t>
      </w:r>
      <w:r w:rsidR="00CE30C4">
        <w:rPr>
          <w:rFonts w:ascii="Arial" w:eastAsia="游ゴシック Medium" w:hAnsi="Arial" w:hint="eastAsia"/>
          <w:b/>
          <w:bCs/>
          <w:kern w:val="0"/>
          <w:sz w:val="20"/>
          <w:szCs w:val="20"/>
        </w:rPr>
        <w:t xml:space="preserve">flows </w:t>
      </w:r>
      <w:r w:rsidRPr="00B37043">
        <w:rPr>
          <w:rFonts w:ascii="Arial" w:eastAsia="游ゴシック Medium" w:hAnsi="Arial"/>
          <w:b/>
          <w:bCs/>
          <w:kern w:val="0"/>
          <w:sz w:val="20"/>
          <w:szCs w:val="20"/>
        </w:rPr>
        <w:t>in scenario 1</w:t>
      </w:r>
    </w:p>
    <w:p w14:paraId="5A585D2D" w14:textId="77777777" w:rsidR="00077BCF" w:rsidRDefault="00077BCF" w:rsidP="00077BCF">
      <w:pPr>
        <w:widowControl/>
        <w:spacing w:after="120" w:line="240" w:lineRule="atLeast"/>
        <w:rPr>
          <w:rFonts w:ascii="Arial" w:eastAsia="游ゴシック Medium" w:hAnsi="Arial"/>
          <w:kern w:val="0"/>
          <w:sz w:val="20"/>
          <w:szCs w:val="20"/>
        </w:rPr>
      </w:pPr>
    </w:p>
    <w:p w14:paraId="4534518F" w14:textId="51D8A64B" w:rsidR="002A29AB" w:rsidRPr="002B5DA1" w:rsidRDefault="002A29AB" w:rsidP="002A29AB">
      <w:pPr>
        <w:widowControl/>
        <w:spacing w:after="120" w:line="240" w:lineRule="atLeast"/>
        <w:rPr>
          <w:rFonts w:ascii="Arial" w:eastAsia="游ゴシック Medium" w:hAnsi="Arial"/>
          <w:kern w:val="0"/>
          <w:sz w:val="20"/>
          <w:szCs w:val="20"/>
          <w:u w:val="single"/>
        </w:rPr>
      </w:pPr>
      <w:r w:rsidRPr="002B5DA1">
        <w:rPr>
          <w:rFonts w:ascii="Arial" w:eastAsia="游ゴシック Medium" w:hAnsi="Arial" w:hint="eastAsia"/>
          <w:kern w:val="0"/>
          <w:sz w:val="20"/>
          <w:szCs w:val="20"/>
          <w:u w:val="single"/>
        </w:rPr>
        <w:t>Scenario 2</w:t>
      </w:r>
      <w:r w:rsidR="000B0A96">
        <w:rPr>
          <w:rFonts w:ascii="Arial" w:eastAsia="游ゴシック Medium" w:hAnsi="Arial" w:hint="eastAsia"/>
          <w:kern w:val="0"/>
          <w:sz w:val="20"/>
          <w:szCs w:val="20"/>
          <w:u w:val="single"/>
        </w:rPr>
        <w:t>:</w:t>
      </w:r>
      <w:r w:rsidRPr="002B5DA1">
        <w:rPr>
          <w:rFonts w:ascii="Arial" w:eastAsia="游ゴシック Medium" w:hAnsi="Arial" w:hint="eastAsia"/>
          <w:kern w:val="0"/>
          <w:sz w:val="20"/>
          <w:szCs w:val="20"/>
          <w:u w:val="single"/>
        </w:rPr>
        <w:t xml:space="preserve"> mov</w:t>
      </w:r>
      <w:r w:rsidR="00C92C34">
        <w:rPr>
          <w:rFonts w:ascii="Arial" w:eastAsia="游ゴシック Medium" w:hAnsi="Arial" w:hint="eastAsia"/>
          <w:kern w:val="0"/>
          <w:sz w:val="20"/>
          <w:szCs w:val="20"/>
          <w:u w:val="single"/>
        </w:rPr>
        <w:t>ing</w:t>
      </w:r>
      <w:r w:rsidRPr="002B5DA1">
        <w:rPr>
          <w:rFonts w:ascii="Arial" w:eastAsia="游ゴシック Medium" w:hAnsi="Arial" w:hint="eastAsia"/>
          <w:kern w:val="0"/>
          <w:sz w:val="20"/>
          <w:szCs w:val="20"/>
          <w:u w:val="single"/>
        </w:rPr>
        <w:t xml:space="preserve"> to Idle/Inactive in NES Cell</w:t>
      </w:r>
    </w:p>
    <w:p w14:paraId="01590C15" w14:textId="1A60F97E" w:rsidR="00C13CE7" w:rsidRDefault="00C13CE7" w:rsidP="00567088">
      <w:pPr>
        <w:widowControl/>
        <w:spacing w:after="120" w:line="240" w:lineRule="atLeast"/>
        <w:rPr>
          <w:rFonts w:ascii="Arial" w:eastAsia="游ゴシック Medium" w:hAnsi="Arial"/>
          <w:kern w:val="0"/>
          <w:sz w:val="20"/>
          <w:szCs w:val="20"/>
        </w:rPr>
      </w:pPr>
      <w:r>
        <w:rPr>
          <w:rFonts w:ascii="Arial" w:eastAsia="游ゴシック Medium" w:hAnsi="Arial"/>
          <w:bCs/>
          <w:kern w:val="0"/>
          <w:sz w:val="20"/>
          <w:szCs w:val="20"/>
        </w:rPr>
        <w:t>F</w:t>
      </w:r>
      <w:r>
        <w:rPr>
          <w:rFonts w:ascii="Arial" w:eastAsia="游ゴシック Medium" w:hAnsi="Arial" w:hint="eastAsia"/>
          <w:bCs/>
          <w:kern w:val="0"/>
          <w:sz w:val="20"/>
          <w:szCs w:val="20"/>
        </w:rPr>
        <w:t xml:space="preserve">or this scenario, there may be one question about whether the UE needs to request on-demand SIB1 in the NES Cell. Although the UE already has the valid SIB1 contents, the UE may need to obtain SIB1 again in the same NES Cell. For example, if </w:t>
      </w:r>
      <w:r>
        <w:rPr>
          <w:rFonts w:ascii="Arial" w:eastAsia="游ゴシック Medium" w:hAnsi="Arial"/>
          <w:bCs/>
          <w:kern w:val="0"/>
          <w:sz w:val="20"/>
          <w:szCs w:val="20"/>
        </w:rPr>
        <w:t>the</w:t>
      </w:r>
      <w:r>
        <w:rPr>
          <w:rFonts w:ascii="Arial" w:eastAsia="游ゴシック Medium" w:hAnsi="Arial" w:hint="eastAsia"/>
          <w:bCs/>
          <w:kern w:val="0"/>
          <w:sz w:val="20"/>
          <w:szCs w:val="20"/>
        </w:rPr>
        <w:t xml:space="preserve"> UE stays in this NES Cell and a long time (e.g. 3 hours) has passed, the UE needs to obtain valid SIB1 again. We assume this scenario would </w:t>
      </w:r>
      <w:r>
        <w:rPr>
          <w:rFonts w:ascii="Arial" w:eastAsia="游ゴシック Medium" w:hAnsi="Arial"/>
          <w:bCs/>
          <w:kern w:val="0"/>
          <w:sz w:val="20"/>
          <w:szCs w:val="20"/>
        </w:rPr>
        <w:t>als</w:t>
      </w:r>
      <w:r>
        <w:rPr>
          <w:rFonts w:ascii="Arial" w:eastAsia="游ゴシック Medium" w:hAnsi="Arial" w:hint="eastAsia"/>
          <w:bCs/>
          <w:kern w:val="0"/>
          <w:sz w:val="20"/>
          <w:szCs w:val="20"/>
        </w:rPr>
        <w:t>o exist.</w:t>
      </w:r>
    </w:p>
    <w:p w14:paraId="4A10C7CA" w14:textId="009CF16D" w:rsidR="00C92C34" w:rsidRDefault="00C13CE7" w:rsidP="00567088">
      <w:pPr>
        <w:widowControl/>
        <w:spacing w:after="120" w:line="240" w:lineRule="atLeast"/>
        <w:rPr>
          <w:rFonts w:ascii="Arial" w:eastAsia="游ゴシック Medium" w:hAnsi="Arial"/>
          <w:bCs/>
          <w:kern w:val="0"/>
          <w:sz w:val="20"/>
          <w:szCs w:val="20"/>
        </w:rPr>
      </w:pPr>
      <w:r>
        <w:rPr>
          <w:rFonts w:ascii="Arial" w:eastAsia="游ゴシック Medium" w:hAnsi="Arial" w:hint="eastAsia"/>
          <w:kern w:val="0"/>
          <w:sz w:val="20"/>
          <w:szCs w:val="20"/>
        </w:rPr>
        <w:t xml:space="preserve">In </w:t>
      </w:r>
      <w:r>
        <w:rPr>
          <w:rFonts w:ascii="Arial" w:eastAsia="游ゴシック Medium" w:hAnsi="Arial"/>
          <w:kern w:val="0"/>
          <w:sz w:val="20"/>
          <w:szCs w:val="20"/>
        </w:rPr>
        <w:t>addit</w:t>
      </w:r>
      <w:r>
        <w:rPr>
          <w:rFonts w:ascii="Arial" w:eastAsia="游ゴシック Medium" w:hAnsi="Arial" w:hint="eastAsia"/>
          <w:kern w:val="0"/>
          <w:sz w:val="20"/>
          <w:szCs w:val="20"/>
        </w:rPr>
        <w:t>ion, i</w:t>
      </w:r>
      <w:r w:rsidR="0009441D">
        <w:rPr>
          <w:rFonts w:ascii="Arial" w:eastAsia="游ゴシック Medium" w:hAnsi="Arial" w:hint="eastAsia"/>
          <w:kern w:val="0"/>
          <w:sz w:val="20"/>
          <w:szCs w:val="20"/>
        </w:rPr>
        <w:t xml:space="preserve">n this scenario </w:t>
      </w:r>
      <w:r w:rsidR="00C92C34">
        <w:rPr>
          <w:rFonts w:ascii="Arial" w:eastAsia="游ゴシック Medium" w:hAnsi="Arial" w:hint="eastAsia"/>
          <w:bCs/>
          <w:kern w:val="0"/>
          <w:sz w:val="20"/>
          <w:szCs w:val="20"/>
        </w:rPr>
        <w:t xml:space="preserve">it is assumed that the UE had moved from </w:t>
      </w:r>
      <w:r w:rsidR="00C92C34">
        <w:rPr>
          <w:rFonts w:ascii="Arial" w:eastAsia="游ゴシック Medium" w:hAnsi="Arial"/>
          <w:bCs/>
          <w:kern w:val="0"/>
          <w:sz w:val="20"/>
          <w:szCs w:val="20"/>
        </w:rPr>
        <w:t>another</w:t>
      </w:r>
      <w:r w:rsidR="00C92C34">
        <w:rPr>
          <w:rFonts w:ascii="Arial" w:eastAsia="游ゴシック Medium" w:hAnsi="Arial" w:hint="eastAsia"/>
          <w:bCs/>
          <w:kern w:val="0"/>
          <w:sz w:val="20"/>
          <w:szCs w:val="20"/>
        </w:rPr>
        <w:t xml:space="preserve"> cell to this NES Cell </w:t>
      </w:r>
      <w:r w:rsidR="00854CED">
        <w:rPr>
          <w:rFonts w:ascii="Arial" w:eastAsia="游ゴシック Medium" w:hAnsi="Arial" w:hint="eastAsia"/>
          <w:bCs/>
          <w:kern w:val="0"/>
          <w:sz w:val="20"/>
          <w:szCs w:val="20"/>
        </w:rPr>
        <w:t xml:space="preserve">e.g. via HO </w:t>
      </w:r>
      <w:r w:rsidR="00C92C34">
        <w:rPr>
          <w:rFonts w:ascii="Arial" w:eastAsia="游ゴシック Medium" w:hAnsi="Arial" w:hint="eastAsia"/>
          <w:bCs/>
          <w:kern w:val="0"/>
          <w:sz w:val="20"/>
          <w:szCs w:val="20"/>
        </w:rPr>
        <w:t xml:space="preserve">and stays in Connected. Otherwise, there is </w:t>
      </w:r>
      <w:r w:rsidR="002608B4">
        <w:rPr>
          <w:rFonts w:ascii="Arial" w:eastAsia="游ゴシック Medium" w:hAnsi="Arial" w:hint="eastAsia"/>
          <w:bCs/>
          <w:kern w:val="0"/>
          <w:sz w:val="20"/>
          <w:szCs w:val="20"/>
        </w:rPr>
        <w:t xml:space="preserve">a </w:t>
      </w:r>
      <w:r w:rsidR="00C92C34">
        <w:rPr>
          <w:rFonts w:ascii="Arial" w:eastAsia="游ゴシック Medium" w:hAnsi="Arial" w:hint="eastAsia"/>
          <w:bCs/>
          <w:kern w:val="0"/>
          <w:sz w:val="20"/>
          <w:szCs w:val="20"/>
        </w:rPr>
        <w:t>chicken-and-egg issue</w:t>
      </w:r>
      <w:r w:rsidR="00565B97">
        <w:rPr>
          <w:rFonts w:ascii="Arial" w:eastAsia="游ゴシック Medium" w:hAnsi="Arial" w:hint="eastAsia"/>
          <w:bCs/>
          <w:kern w:val="0"/>
          <w:sz w:val="20"/>
          <w:szCs w:val="20"/>
        </w:rPr>
        <w:t xml:space="preserve">. If </w:t>
      </w:r>
      <w:r w:rsidR="00C92C34">
        <w:rPr>
          <w:rFonts w:ascii="Arial" w:eastAsia="游ゴシック Medium" w:hAnsi="Arial" w:hint="eastAsia"/>
          <w:bCs/>
          <w:kern w:val="0"/>
          <w:sz w:val="20"/>
          <w:szCs w:val="20"/>
        </w:rPr>
        <w:t xml:space="preserve">the UE </w:t>
      </w:r>
      <w:r w:rsidR="00565B97">
        <w:rPr>
          <w:rFonts w:ascii="Arial" w:eastAsia="游ゴシック Medium" w:hAnsi="Arial" w:hint="eastAsia"/>
          <w:bCs/>
          <w:kern w:val="0"/>
          <w:sz w:val="20"/>
          <w:szCs w:val="20"/>
        </w:rPr>
        <w:t xml:space="preserve">can </w:t>
      </w:r>
      <w:r w:rsidR="00C92C34">
        <w:rPr>
          <w:rFonts w:ascii="Arial" w:eastAsia="游ゴシック Medium" w:hAnsi="Arial" w:hint="eastAsia"/>
          <w:bCs/>
          <w:kern w:val="0"/>
          <w:sz w:val="20"/>
          <w:szCs w:val="20"/>
        </w:rPr>
        <w:t>camp on the NES Cell at power-on</w:t>
      </w:r>
      <w:r w:rsidR="00565B97">
        <w:rPr>
          <w:rFonts w:ascii="Arial" w:eastAsia="游ゴシック Medium" w:hAnsi="Arial" w:hint="eastAsia"/>
          <w:bCs/>
          <w:kern w:val="0"/>
          <w:sz w:val="20"/>
          <w:szCs w:val="20"/>
        </w:rPr>
        <w:t>, the UE must have the valid SIB1 or WUS configuration at least. However, this is not possible.</w:t>
      </w:r>
    </w:p>
    <w:p w14:paraId="36BA37AD" w14:textId="72E5C387" w:rsidR="00565B97" w:rsidRDefault="00D21236" w:rsidP="00567088">
      <w:pPr>
        <w:widowControl/>
        <w:spacing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 xml:space="preserve">With the assumption above, there can be two </w:t>
      </w:r>
      <w:r w:rsidR="004731BC">
        <w:rPr>
          <w:rFonts w:ascii="Arial" w:eastAsia="游ゴシック Medium" w:hAnsi="Arial" w:hint="eastAsia"/>
          <w:bCs/>
          <w:kern w:val="0"/>
          <w:sz w:val="20"/>
          <w:szCs w:val="20"/>
        </w:rPr>
        <w:t xml:space="preserve">possible approaches. </w:t>
      </w:r>
      <w:r w:rsidR="009E7E54">
        <w:rPr>
          <w:rFonts w:ascii="Arial" w:eastAsia="游ゴシック Medium" w:hAnsi="Arial" w:hint="eastAsia"/>
          <w:bCs/>
          <w:kern w:val="0"/>
          <w:sz w:val="20"/>
          <w:szCs w:val="20"/>
        </w:rPr>
        <w:t xml:space="preserve">One approach is that the UE receives the WUS configurations while the UE is in Connected in the NES Cell. After moving to the </w:t>
      </w:r>
      <w:r w:rsidR="00565B97">
        <w:rPr>
          <w:rFonts w:ascii="Arial" w:eastAsia="游ゴシック Medium" w:hAnsi="Arial" w:hint="eastAsia"/>
          <w:bCs/>
          <w:kern w:val="0"/>
          <w:sz w:val="20"/>
          <w:szCs w:val="20"/>
        </w:rPr>
        <w:t xml:space="preserve">Idle/Inactive, the UE uses the received WUS configuration, if </w:t>
      </w:r>
      <w:r w:rsidR="00565B97">
        <w:rPr>
          <w:rFonts w:ascii="Arial" w:eastAsia="游ゴシック Medium" w:hAnsi="Arial"/>
          <w:bCs/>
          <w:kern w:val="0"/>
          <w:sz w:val="20"/>
          <w:szCs w:val="20"/>
        </w:rPr>
        <w:t>necessary</w:t>
      </w:r>
      <w:r w:rsidR="00565B97">
        <w:rPr>
          <w:rFonts w:ascii="Arial" w:eastAsia="游ゴシック Medium" w:hAnsi="Arial" w:hint="eastAsia"/>
          <w:bCs/>
          <w:kern w:val="0"/>
          <w:sz w:val="20"/>
          <w:szCs w:val="20"/>
        </w:rPr>
        <w:t xml:space="preserve">. In this case, the Alt. 1 can be used. The other approach is that the UE </w:t>
      </w:r>
      <w:r w:rsidR="00565B97">
        <w:rPr>
          <w:rFonts w:ascii="Arial" w:eastAsia="游ゴシック Medium" w:hAnsi="Arial"/>
          <w:bCs/>
          <w:kern w:val="0"/>
          <w:sz w:val="20"/>
          <w:szCs w:val="20"/>
        </w:rPr>
        <w:t>received</w:t>
      </w:r>
      <w:r w:rsidR="00565B97">
        <w:rPr>
          <w:rFonts w:ascii="Arial" w:eastAsia="游ゴシック Medium" w:hAnsi="Arial" w:hint="eastAsia"/>
          <w:bCs/>
          <w:kern w:val="0"/>
          <w:sz w:val="20"/>
          <w:szCs w:val="20"/>
        </w:rPr>
        <w:t xml:space="preserve"> the WUS </w:t>
      </w:r>
      <w:r w:rsidR="00565B97">
        <w:rPr>
          <w:rFonts w:ascii="Arial" w:eastAsia="游ゴシック Medium" w:hAnsi="Arial"/>
          <w:bCs/>
          <w:kern w:val="0"/>
          <w:sz w:val="20"/>
          <w:szCs w:val="20"/>
        </w:rPr>
        <w:t>configurations</w:t>
      </w:r>
      <w:r w:rsidR="00565B97">
        <w:rPr>
          <w:rFonts w:ascii="Arial" w:eastAsia="游ゴシック Medium" w:hAnsi="Arial" w:hint="eastAsia"/>
          <w:bCs/>
          <w:kern w:val="0"/>
          <w:sz w:val="20"/>
          <w:szCs w:val="20"/>
        </w:rPr>
        <w:t xml:space="preserve"> in a previous serving cell </w:t>
      </w:r>
      <w:r w:rsidR="00565B97">
        <w:rPr>
          <w:rFonts w:ascii="Arial" w:eastAsia="游ゴシック Medium" w:hAnsi="Arial"/>
          <w:bCs/>
          <w:kern w:val="0"/>
          <w:sz w:val="20"/>
          <w:szCs w:val="20"/>
        </w:rPr>
        <w:t>when</w:t>
      </w:r>
      <w:r w:rsidR="00565B97">
        <w:rPr>
          <w:rFonts w:ascii="Arial" w:eastAsia="游ゴシック Medium" w:hAnsi="Arial" w:hint="eastAsia"/>
          <w:bCs/>
          <w:kern w:val="0"/>
          <w:sz w:val="20"/>
          <w:szCs w:val="20"/>
        </w:rPr>
        <w:t xml:space="preserve"> the UE moved to this NES Cell. </w:t>
      </w:r>
      <w:r w:rsidR="00565B97">
        <w:rPr>
          <w:rFonts w:ascii="Arial" w:eastAsia="游ゴシック Medium" w:hAnsi="Arial"/>
          <w:bCs/>
          <w:kern w:val="0"/>
          <w:sz w:val="20"/>
          <w:szCs w:val="20"/>
        </w:rPr>
        <w:t>Regarding</w:t>
      </w:r>
      <w:r w:rsidR="00565B97">
        <w:rPr>
          <w:rFonts w:ascii="Arial" w:eastAsia="游ゴシック Medium" w:hAnsi="Arial" w:hint="eastAsia"/>
          <w:bCs/>
          <w:kern w:val="0"/>
          <w:sz w:val="20"/>
          <w:szCs w:val="20"/>
        </w:rPr>
        <w:t xml:space="preserve"> how to receive the WUS configuration, it can be either </w:t>
      </w:r>
      <w:r w:rsidR="00184F50">
        <w:rPr>
          <w:rFonts w:ascii="Arial" w:eastAsia="游ゴシック Medium" w:hAnsi="Arial" w:hint="eastAsia"/>
          <w:bCs/>
          <w:kern w:val="0"/>
          <w:sz w:val="20"/>
          <w:szCs w:val="20"/>
        </w:rPr>
        <w:t xml:space="preserve">from the NES Cell via HO Command or from the previous serving cell (i.e. Cell A) before HO. These are corresponding to </w:t>
      </w:r>
      <w:r w:rsidR="00565B97">
        <w:rPr>
          <w:rFonts w:ascii="Arial" w:eastAsia="游ゴシック Medium" w:hAnsi="Arial" w:hint="eastAsia"/>
          <w:bCs/>
          <w:kern w:val="0"/>
          <w:sz w:val="20"/>
          <w:szCs w:val="20"/>
        </w:rPr>
        <w:t>the Alt. 1 and Alt. 2</w:t>
      </w:r>
      <w:r w:rsidR="00184F50">
        <w:rPr>
          <w:rFonts w:ascii="Arial" w:eastAsia="游ゴシック Medium" w:hAnsi="Arial" w:hint="eastAsia"/>
          <w:bCs/>
          <w:kern w:val="0"/>
          <w:sz w:val="20"/>
          <w:szCs w:val="20"/>
        </w:rPr>
        <w:t>, respectively</w:t>
      </w:r>
      <w:r w:rsidR="00565B97">
        <w:rPr>
          <w:rFonts w:ascii="Arial" w:eastAsia="游ゴシック Medium" w:hAnsi="Arial" w:hint="eastAsia"/>
          <w:bCs/>
          <w:kern w:val="0"/>
          <w:sz w:val="20"/>
          <w:szCs w:val="20"/>
        </w:rPr>
        <w:t>.</w:t>
      </w:r>
      <w:r w:rsidR="00184F50">
        <w:rPr>
          <w:rFonts w:ascii="Arial" w:eastAsia="游ゴシック Medium" w:hAnsi="Arial" w:hint="eastAsia"/>
          <w:bCs/>
          <w:kern w:val="0"/>
          <w:sz w:val="20"/>
          <w:szCs w:val="20"/>
        </w:rPr>
        <w:t xml:space="preserve"> Hence, the A</w:t>
      </w:r>
      <w:r w:rsidR="00184F50">
        <w:rPr>
          <w:rFonts w:ascii="Arial" w:eastAsia="游ゴシック Medium" w:hAnsi="Arial"/>
          <w:bCs/>
          <w:kern w:val="0"/>
          <w:sz w:val="20"/>
          <w:szCs w:val="20"/>
        </w:rPr>
        <w:t>l</w:t>
      </w:r>
      <w:r w:rsidR="00184F50">
        <w:rPr>
          <w:rFonts w:ascii="Arial" w:eastAsia="游ゴシック Medium" w:hAnsi="Arial" w:hint="eastAsia"/>
          <w:bCs/>
          <w:kern w:val="0"/>
          <w:sz w:val="20"/>
          <w:szCs w:val="20"/>
        </w:rPr>
        <w:t>t.1 and Alt.2 are possible approaches, depending on exact situation.</w:t>
      </w:r>
    </w:p>
    <w:p w14:paraId="33888799" w14:textId="20620F2C" w:rsidR="0003381A" w:rsidRPr="0020369C" w:rsidRDefault="0003381A" w:rsidP="0003381A">
      <w:pPr>
        <w:widowControl/>
        <w:spacing w:before="60" w:after="120" w:line="240" w:lineRule="atLeast"/>
        <w:rPr>
          <w:rFonts w:ascii="Arial" w:eastAsia="游ゴシック Medium" w:hAnsi="Arial"/>
          <w:b/>
          <w:i/>
          <w:iCs/>
          <w:kern w:val="0"/>
          <w:sz w:val="20"/>
          <w:szCs w:val="20"/>
        </w:rPr>
      </w:pPr>
      <w:r w:rsidRPr="0020369C">
        <w:rPr>
          <w:rFonts w:ascii="Arial" w:eastAsia="游ゴシック Medium" w:hAnsi="Arial" w:hint="eastAsia"/>
          <w:b/>
          <w:i/>
          <w:iCs/>
          <w:kern w:val="0"/>
          <w:sz w:val="20"/>
          <w:szCs w:val="20"/>
        </w:rPr>
        <w:t xml:space="preserve">Observation </w:t>
      </w:r>
      <w:r>
        <w:rPr>
          <w:rFonts w:ascii="Arial" w:eastAsia="游ゴシック Medium" w:hAnsi="Arial" w:hint="eastAsia"/>
          <w:b/>
          <w:i/>
          <w:iCs/>
          <w:kern w:val="0"/>
          <w:sz w:val="20"/>
          <w:szCs w:val="20"/>
        </w:rPr>
        <w:t>3</w:t>
      </w:r>
      <w:r w:rsidRPr="0020369C">
        <w:rPr>
          <w:rFonts w:ascii="Arial" w:eastAsia="游ゴシック Medium" w:hAnsi="Arial" w:hint="eastAsia"/>
          <w:b/>
          <w:i/>
          <w:iCs/>
          <w:kern w:val="0"/>
          <w:sz w:val="20"/>
          <w:szCs w:val="20"/>
        </w:rPr>
        <w:t xml:space="preserve">: </w:t>
      </w:r>
      <w:r w:rsidR="00E43446">
        <w:rPr>
          <w:rFonts w:ascii="Arial" w:eastAsia="游ゴシック Medium" w:hAnsi="Arial" w:hint="eastAsia"/>
          <w:bCs/>
          <w:i/>
          <w:iCs/>
          <w:kern w:val="0"/>
          <w:sz w:val="20"/>
          <w:szCs w:val="20"/>
        </w:rPr>
        <w:t xml:space="preserve">In the scenario 2, </w:t>
      </w:r>
      <w:r w:rsidR="00184F50">
        <w:rPr>
          <w:rFonts w:ascii="Arial" w:eastAsia="游ゴシック Medium" w:hAnsi="Arial" w:hint="eastAsia"/>
          <w:bCs/>
          <w:i/>
          <w:iCs/>
          <w:kern w:val="0"/>
          <w:sz w:val="20"/>
          <w:szCs w:val="20"/>
        </w:rPr>
        <w:t>the Alt.1 and the Alt. 2 are possible approaches.</w:t>
      </w:r>
    </w:p>
    <w:p w14:paraId="4296F02B" w14:textId="77777777" w:rsidR="0003381A" w:rsidRDefault="0003381A" w:rsidP="002A29AB">
      <w:pPr>
        <w:widowControl/>
        <w:spacing w:after="120" w:line="240" w:lineRule="atLeast"/>
        <w:rPr>
          <w:rFonts w:ascii="Arial" w:eastAsia="游ゴシック Medium" w:hAnsi="Arial"/>
          <w:kern w:val="0"/>
          <w:sz w:val="20"/>
          <w:szCs w:val="20"/>
        </w:rPr>
      </w:pPr>
    </w:p>
    <w:p w14:paraId="6DAFF017" w14:textId="327C8548" w:rsidR="00644E3B" w:rsidRDefault="00644E3B" w:rsidP="002A29AB">
      <w:pPr>
        <w:widowControl/>
        <w:spacing w:after="120" w:line="240" w:lineRule="atLeast"/>
        <w:rPr>
          <w:rFonts w:ascii="Arial" w:eastAsia="游ゴシック Medium" w:hAnsi="Arial"/>
          <w:kern w:val="0"/>
          <w:sz w:val="20"/>
          <w:szCs w:val="20"/>
        </w:rPr>
      </w:pPr>
      <w:r w:rsidRPr="00644E3B">
        <w:rPr>
          <w:noProof/>
        </w:rPr>
        <w:lastRenderedPageBreak/>
        <w:drawing>
          <wp:anchor distT="0" distB="0" distL="114300" distR="114300" simplePos="0" relativeHeight="251661312" behindDoc="0" locked="0" layoutInCell="1" allowOverlap="1" wp14:anchorId="6A553590" wp14:editId="1D58DCE9">
            <wp:simplePos x="0" y="0"/>
            <wp:positionH relativeFrom="column">
              <wp:posOffset>-3810</wp:posOffset>
            </wp:positionH>
            <wp:positionV relativeFrom="paragraph">
              <wp:posOffset>228600</wp:posOffset>
            </wp:positionV>
            <wp:extent cx="6163945" cy="3002280"/>
            <wp:effectExtent l="0" t="0" r="8255" b="7620"/>
            <wp:wrapTopAndBottom/>
            <wp:docPr id="68379516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3945" cy="3002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928685" w14:textId="5C3B782C" w:rsidR="002A29AB" w:rsidRPr="00B37043" w:rsidRDefault="00644E3B" w:rsidP="002A29AB">
      <w:pPr>
        <w:widowControl/>
        <w:spacing w:after="120" w:line="240" w:lineRule="atLeast"/>
        <w:jc w:val="center"/>
        <w:rPr>
          <w:rFonts w:ascii="Arial" w:eastAsia="游ゴシック Medium" w:hAnsi="Arial"/>
          <w:b/>
          <w:bCs/>
          <w:kern w:val="0"/>
          <w:sz w:val="20"/>
          <w:szCs w:val="20"/>
        </w:rPr>
      </w:pPr>
      <w:r w:rsidRPr="00B37043">
        <w:rPr>
          <w:rFonts w:ascii="Arial" w:eastAsia="游ゴシック Medium" w:hAnsi="Arial"/>
          <w:b/>
          <w:bCs/>
          <w:kern w:val="0"/>
          <w:sz w:val="20"/>
          <w:szCs w:val="20"/>
        </w:rPr>
        <w:t>Fig.2: example signalling flows in scenario 2</w:t>
      </w:r>
    </w:p>
    <w:p w14:paraId="563F06F1" w14:textId="77777777" w:rsidR="00EA2522" w:rsidRDefault="00EA2522" w:rsidP="00EA2522">
      <w:pPr>
        <w:widowControl/>
        <w:spacing w:after="120" w:line="240" w:lineRule="atLeast"/>
        <w:rPr>
          <w:rFonts w:ascii="Arial" w:eastAsia="游ゴシック Medium" w:hAnsi="Arial"/>
          <w:kern w:val="0"/>
          <w:sz w:val="20"/>
          <w:szCs w:val="20"/>
        </w:rPr>
      </w:pPr>
    </w:p>
    <w:p w14:paraId="78BC07DF" w14:textId="61DC21F9" w:rsidR="0003381A" w:rsidRDefault="00A71FAD" w:rsidP="0003381A">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Based on the discussions above, we consider the proposal</w:t>
      </w:r>
      <w:r w:rsidR="00811720">
        <w:rPr>
          <w:rFonts w:ascii="Arial" w:eastAsia="游ゴシック Medium" w:hAnsi="Arial" w:hint="eastAsia"/>
          <w:kern w:val="0"/>
          <w:sz w:val="20"/>
          <w:szCs w:val="20"/>
        </w:rPr>
        <w:t>s</w:t>
      </w:r>
      <w:r>
        <w:rPr>
          <w:rFonts w:ascii="Arial" w:eastAsia="游ゴシック Medium" w:hAnsi="Arial" w:hint="eastAsia"/>
          <w:kern w:val="0"/>
          <w:sz w:val="20"/>
          <w:szCs w:val="20"/>
        </w:rPr>
        <w:t xml:space="preserve"> below can be starting point.</w:t>
      </w:r>
    </w:p>
    <w:p w14:paraId="5F999319" w14:textId="55104890" w:rsidR="000B0A96" w:rsidRDefault="000B0A96" w:rsidP="000B0A96">
      <w:pPr>
        <w:widowControl/>
        <w:spacing w:before="60" w:after="120" w:line="240" w:lineRule="atLeast"/>
        <w:rPr>
          <w:rFonts w:ascii="Arial" w:eastAsia="游ゴシック Medium" w:hAnsi="Arial"/>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agree to consider the following 2 scenarios.</w:t>
      </w:r>
    </w:p>
    <w:p w14:paraId="21AD0039" w14:textId="3A0D4F08" w:rsidR="000B0A96" w:rsidRPr="000B0A96" w:rsidRDefault="000B0A96" w:rsidP="000B0A96">
      <w:pPr>
        <w:pStyle w:val="a9"/>
        <w:widowControl/>
        <w:numPr>
          <w:ilvl w:val="0"/>
          <w:numId w:val="11"/>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S</w:t>
      </w:r>
      <w:r w:rsidRPr="000B0A96">
        <w:rPr>
          <w:rFonts w:ascii="Arial" w:eastAsia="游ゴシック Medium" w:hAnsi="Arial"/>
          <w:kern w:val="0"/>
          <w:sz w:val="20"/>
          <w:szCs w:val="20"/>
        </w:rPr>
        <w:t>cenario 1</w:t>
      </w:r>
      <w:r w:rsidR="00847A1D">
        <w:rPr>
          <w:rFonts w:ascii="Arial" w:eastAsia="游ゴシック Medium" w:hAnsi="Arial" w:hint="eastAsia"/>
          <w:kern w:val="0"/>
          <w:sz w:val="20"/>
          <w:szCs w:val="20"/>
        </w:rPr>
        <w:t xml:space="preserve">: UE performs </w:t>
      </w:r>
      <w:r w:rsidRPr="000B0A96">
        <w:rPr>
          <w:rFonts w:ascii="Arial" w:eastAsia="游ゴシック Medium" w:hAnsi="Arial"/>
          <w:kern w:val="0"/>
          <w:sz w:val="20"/>
          <w:szCs w:val="20"/>
        </w:rPr>
        <w:t>cell reselection from Cell A to NES Cell</w:t>
      </w:r>
    </w:p>
    <w:p w14:paraId="00D5FD94" w14:textId="3431B5A8" w:rsidR="000B0A96" w:rsidRDefault="000B0A96" w:rsidP="0003381A">
      <w:pPr>
        <w:pStyle w:val="a9"/>
        <w:widowControl/>
        <w:numPr>
          <w:ilvl w:val="0"/>
          <w:numId w:val="11"/>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S</w:t>
      </w:r>
      <w:r w:rsidRPr="000B0A96">
        <w:rPr>
          <w:rFonts w:ascii="Arial" w:eastAsia="游ゴシック Medium" w:hAnsi="Arial"/>
          <w:kern w:val="0"/>
          <w:sz w:val="20"/>
          <w:szCs w:val="20"/>
        </w:rPr>
        <w:t>cenario 2</w:t>
      </w:r>
      <w:r w:rsidR="00847A1D">
        <w:rPr>
          <w:rFonts w:ascii="Arial" w:eastAsia="游ゴシック Medium" w:hAnsi="Arial" w:hint="eastAsia"/>
          <w:kern w:val="0"/>
          <w:sz w:val="20"/>
          <w:szCs w:val="20"/>
        </w:rPr>
        <w:t xml:space="preserve">: UE moves </w:t>
      </w:r>
      <w:r w:rsidRPr="000B0A96">
        <w:rPr>
          <w:rFonts w:ascii="Arial" w:eastAsia="游ゴシック Medium" w:hAnsi="Arial"/>
          <w:kern w:val="0"/>
          <w:sz w:val="20"/>
          <w:szCs w:val="20"/>
        </w:rPr>
        <w:t>to Idle/Inactive in NES Cell</w:t>
      </w:r>
    </w:p>
    <w:p w14:paraId="704B0A22" w14:textId="77777777" w:rsidR="000B0A96" w:rsidRPr="000B0A96" w:rsidRDefault="000B0A96" w:rsidP="000B0A96">
      <w:pPr>
        <w:widowControl/>
        <w:spacing w:after="120" w:line="240" w:lineRule="atLeast"/>
        <w:rPr>
          <w:rFonts w:ascii="Arial" w:eastAsia="游ゴシック Medium" w:hAnsi="Arial"/>
          <w:kern w:val="0"/>
          <w:sz w:val="20"/>
          <w:szCs w:val="20"/>
        </w:rPr>
      </w:pPr>
    </w:p>
    <w:p w14:paraId="35EDDEBA" w14:textId="5437D9FC" w:rsidR="0003381A" w:rsidRDefault="0003381A" w:rsidP="0003381A">
      <w:pPr>
        <w:widowControl/>
        <w:spacing w:before="60" w:after="120" w:line="240" w:lineRule="atLeast"/>
        <w:rPr>
          <w:rFonts w:ascii="Arial" w:eastAsia="游ゴシック Medium" w:hAnsi="Arial"/>
          <w:kern w:val="0"/>
          <w:sz w:val="20"/>
          <w:szCs w:val="20"/>
        </w:rPr>
      </w:pPr>
      <w:r w:rsidRPr="00123DC1">
        <w:rPr>
          <w:rFonts w:ascii="Arial" w:eastAsia="游ゴシック Medium" w:hAnsi="Arial" w:hint="eastAsia"/>
          <w:b/>
          <w:kern w:val="0"/>
          <w:sz w:val="20"/>
          <w:szCs w:val="20"/>
        </w:rPr>
        <w:t xml:space="preserve">Proposal </w:t>
      </w:r>
      <w:r w:rsidR="000B0A96">
        <w:rPr>
          <w:rFonts w:ascii="Arial" w:eastAsia="游ゴシック Medium" w:hAnsi="Arial" w:hint="eastAsia"/>
          <w:b/>
          <w:kern w:val="0"/>
          <w:sz w:val="20"/>
          <w:szCs w:val="20"/>
        </w:rPr>
        <w:t>2a</w:t>
      </w:r>
      <w:r w:rsidRPr="00123DC1">
        <w:rPr>
          <w:rFonts w:ascii="Arial" w:eastAsia="游ゴシック Medium" w:hAnsi="Arial" w:hint="eastAsia"/>
          <w:b/>
          <w:kern w:val="0"/>
          <w:sz w:val="20"/>
          <w:szCs w:val="20"/>
        </w:rPr>
        <w:t xml:space="preserve">: </w:t>
      </w:r>
      <w:r w:rsidR="00A71FAD">
        <w:rPr>
          <w:rFonts w:ascii="Arial" w:eastAsia="游ゴシック Medium" w:hAnsi="Arial" w:hint="eastAsia"/>
          <w:b/>
          <w:kern w:val="0"/>
          <w:sz w:val="20"/>
          <w:szCs w:val="20"/>
        </w:rPr>
        <w:t>RAN2 to agree with the following assumption for further study.</w:t>
      </w:r>
    </w:p>
    <w:p w14:paraId="2C2A95A8" w14:textId="5BE06D16" w:rsidR="0003381A" w:rsidRPr="000B0A96" w:rsidRDefault="000B0A96" w:rsidP="000B0A96">
      <w:pPr>
        <w:pStyle w:val="a9"/>
        <w:widowControl/>
        <w:numPr>
          <w:ilvl w:val="0"/>
          <w:numId w:val="11"/>
        </w:numPr>
        <w:spacing w:after="120" w:line="240" w:lineRule="atLeast"/>
        <w:rPr>
          <w:rFonts w:ascii="Arial" w:eastAsia="游ゴシック Medium" w:hAnsi="Arial"/>
          <w:kern w:val="0"/>
          <w:sz w:val="20"/>
          <w:szCs w:val="20"/>
        </w:rPr>
      </w:pPr>
      <w:r w:rsidRPr="000B0A96">
        <w:rPr>
          <w:rFonts w:ascii="Arial" w:eastAsia="游ゴシック Medium" w:hAnsi="Arial" w:hint="eastAsia"/>
          <w:kern w:val="0"/>
          <w:sz w:val="20"/>
          <w:szCs w:val="20"/>
        </w:rPr>
        <w:t>In the s</w:t>
      </w:r>
      <w:r w:rsidRPr="000B0A96">
        <w:rPr>
          <w:rFonts w:ascii="Arial" w:eastAsia="游ゴシック Medium" w:hAnsi="Arial"/>
          <w:kern w:val="0"/>
          <w:sz w:val="20"/>
          <w:szCs w:val="20"/>
        </w:rPr>
        <w:t>cenario 1 “cell reselection from Cell A to NES Cell”</w:t>
      </w:r>
      <w:r w:rsidRPr="000B0A96">
        <w:rPr>
          <w:rFonts w:ascii="Arial" w:eastAsia="游ゴシック Medium" w:hAnsi="Arial" w:hint="eastAsia"/>
          <w:kern w:val="0"/>
          <w:sz w:val="20"/>
          <w:szCs w:val="20"/>
        </w:rPr>
        <w:t xml:space="preserve">, </w:t>
      </w:r>
      <w:r w:rsidRPr="000B0A96">
        <w:rPr>
          <w:rFonts w:ascii="Arial" w:eastAsia="游ゴシック Medium" w:hAnsi="Arial"/>
          <w:kern w:val="0"/>
          <w:sz w:val="20"/>
          <w:szCs w:val="20"/>
        </w:rPr>
        <w:t>the Alt.2 and the Alt.3 are possible approaches.</w:t>
      </w:r>
    </w:p>
    <w:p w14:paraId="04819258" w14:textId="77777777" w:rsidR="00900425" w:rsidRDefault="000B0A96" w:rsidP="00EA2522">
      <w:pPr>
        <w:pStyle w:val="a9"/>
        <w:widowControl/>
        <w:numPr>
          <w:ilvl w:val="0"/>
          <w:numId w:val="11"/>
        </w:numPr>
        <w:spacing w:after="120" w:line="240" w:lineRule="atLeast"/>
        <w:rPr>
          <w:rFonts w:ascii="Arial" w:eastAsia="游ゴシック Medium" w:hAnsi="Arial"/>
          <w:kern w:val="0"/>
          <w:sz w:val="20"/>
          <w:szCs w:val="20"/>
        </w:rPr>
      </w:pPr>
      <w:r w:rsidRPr="000B0A96">
        <w:rPr>
          <w:rFonts w:ascii="Arial" w:eastAsia="游ゴシック Medium" w:hAnsi="Arial" w:hint="eastAsia"/>
          <w:kern w:val="0"/>
          <w:sz w:val="20"/>
          <w:szCs w:val="20"/>
        </w:rPr>
        <w:t>In the s</w:t>
      </w:r>
      <w:r w:rsidRPr="000B0A96">
        <w:rPr>
          <w:rFonts w:ascii="Arial" w:eastAsia="游ゴシック Medium" w:hAnsi="Arial"/>
          <w:kern w:val="0"/>
          <w:sz w:val="20"/>
          <w:szCs w:val="20"/>
        </w:rPr>
        <w:t>cenario 2</w:t>
      </w:r>
      <w:r w:rsidRPr="000B0A96">
        <w:rPr>
          <w:rFonts w:ascii="Arial" w:eastAsia="游ゴシック Medium" w:hAnsi="Arial" w:hint="eastAsia"/>
          <w:kern w:val="0"/>
          <w:sz w:val="20"/>
          <w:szCs w:val="20"/>
        </w:rPr>
        <w:t xml:space="preserve"> </w:t>
      </w:r>
      <w:r w:rsidRPr="000B0A96">
        <w:rPr>
          <w:rFonts w:ascii="Arial" w:eastAsia="游ゴシック Medium" w:hAnsi="Arial"/>
          <w:kern w:val="0"/>
          <w:sz w:val="20"/>
          <w:szCs w:val="20"/>
        </w:rPr>
        <w:t>“moving to Idle/Inactive in NES Cell”</w:t>
      </w:r>
      <w:r w:rsidRPr="000B0A96">
        <w:rPr>
          <w:rFonts w:ascii="Arial" w:eastAsia="游ゴシック Medium" w:hAnsi="Arial" w:hint="eastAsia"/>
          <w:kern w:val="0"/>
          <w:sz w:val="20"/>
          <w:szCs w:val="20"/>
        </w:rPr>
        <w:t xml:space="preserve">, </w:t>
      </w:r>
      <w:r w:rsidRPr="000B0A96">
        <w:rPr>
          <w:rFonts w:ascii="Arial" w:eastAsia="游ゴシック Medium" w:hAnsi="Arial"/>
          <w:kern w:val="0"/>
          <w:sz w:val="20"/>
          <w:szCs w:val="20"/>
        </w:rPr>
        <w:t>the Alt.1 and the Alt. 2 are possible approaches.</w:t>
      </w:r>
    </w:p>
    <w:p w14:paraId="41350F5B" w14:textId="375DC045" w:rsidR="000B0A96" w:rsidRPr="007D27FD" w:rsidRDefault="00900425" w:rsidP="00EA2522">
      <w:pPr>
        <w:pStyle w:val="a9"/>
        <w:widowControl/>
        <w:numPr>
          <w:ilvl w:val="0"/>
          <w:numId w:val="11"/>
        </w:numPr>
        <w:spacing w:after="120" w:line="240" w:lineRule="atLeast"/>
        <w:rPr>
          <w:rFonts w:ascii="Arial" w:eastAsia="游ゴシック Medium" w:hAnsi="Arial"/>
          <w:i/>
          <w:iCs/>
          <w:kern w:val="0"/>
          <w:sz w:val="20"/>
          <w:szCs w:val="20"/>
        </w:rPr>
      </w:pPr>
      <w:r w:rsidRPr="007D27FD">
        <w:rPr>
          <w:rFonts w:ascii="Arial" w:eastAsia="游ゴシック Medium" w:hAnsi="Arial"/>
          <w:i/>
          <w:iCs/>
          <w:kern w:val="0"/>
          <w:sz w:val="20"/>
          <w:szCs w:val="20"/>
        </w:rPr>
        <w:t>W</w:t>
      </w:r>
      <w:r w:rsidRPr="007D27FD">
        <w:rPr>
          <w:rFonts w:ascii="Arial" w:eastAsia="游ゴシック Medium" w:hAnsi="Arial" w:hint="eastAsia"/>
          <w:i/>
          <w:iCs/>
          <w:kern w:val="0"/>
          <w:sz w:val="20"/>
          <w:szCs w:val="20"/>
        </w:rPr>
        <w:t xml:space="preserve">here, each alternative </w:t>
      </w:r>
      <w:r w:rsidR="00845042">
        <w:rPr>
          <w:rFonts w:ascii="Arial" w:eastAsia="游ゴシック Medium" w:hAnsi="Arial" w:hint="eastAsia"/>
          <w:i/>
          <w:iCs/>
          <w:kern w:val="0"/>
          <w:sz w:val="20"/>
          <w:szCs w:val="20"/>
        </w:rPr>
        <w:t>is</w:t>
      </w:r>
      <w:r w:rsidRPr="007D27FD">
        <w:rPr>
          <w:rFonts w:ascii="Arial" w:eastAsia="游ゴシック Medium" w:hAnsi="Arial" w:hint="eastAsia"/>
          <w:i/>
          <w:iCs/>
          <w:kern w:val="0"/>
          <w:sz w:val="20"/>
          <w:szCs w:val="20"/>
        </w:rPr>
        <w:t xml:space="preserve"> as </w:t>
      </w:r>
      <w:r w:rsidRPr="007D27FD">
        <w:rPr>
          <w:rFonts w:ascii="Arial" w:eastAsia="游ゴシック Medium" w:hAnsi="Arial"/>
          <w:i/>
          <w:iCs/>
          <w:kern w:val="0"/>
          <w:sz w:val="20"/>
          <w:szCs w:val="20"/>
        </w:rPr>
        <w:t>follows</w:t>
      </w:r>
      <w:r w:rsidRPr="007D27FD">
        <w:rPr>
          <w:rFonts w:ascii="Arial" w:eastAsia="游ゴシック Medium" w:hAnsi="Arial" w:hint="eastAsia"/>
          <w:i/>
          <w:iCs/>
          <w:kern w:val="0"/>
          <w:sz w:val="20"/>
          <w:szCs w:val="20"/>
        </w:rPr>
        <w:t>:</w:t>
      </w:r>
    </w:p>
    <w:p w14:paraId="0F93A39C" w14:textId="77777777" w:rsidR="00900425" w:rsidRPr="007D27FD" w:rsidRDefault="00900425" w:rsidP="00900425">
      <w:pPr>
        <w:pStyle w:val="a9"/>
        <w:widowControl/>
        <w:numPr>
          <w:ilvl w:val="1"/>
          <w:numId w:val="12"/>
        </w:numPr>
        <w:spacing w:before="60" w:after="120" w:line="240" w:lineRule="atLeast"/>
        <w:rPr>
          <w:rFonts w:ascii="Arial" w:eastAsia="游ゴシック Medium" w:hAnsi="Arial"/>
          <w:bCs/>
          <w:i/>
          <w:iCs/>
          <w:kern w:val="0"/>
          <w:sz w:val="20"/>
          <w:szCs w:val="20"/>
        </w:rPr>
      </w:pPr>
      <w:r w:rsidRPr="007D27FD">
        <w:rPr>
          <w:rFonts w:ascii="Arial" w:eastAsia="游ゴシック Medium" w:hAnsi="Arial" w:hint="eastAsia"/>
          <w:bCs/>
          <w:i/>
          <w:iCs/>
          <w:kern w:val="0"/>
          <w:sz w:val="20"/>
          <w:szCs w:val="20"/>
        </w:rPr>
        <w:t>Alt. 1: Both provision of WUS configuration and WUS transmission on NES cell (Option A+1)</w:t>
      </w:r>
    </w:p>
    <w:p w14:paraId="2DF84049" w14:textId="77777777" w:rsidR="00900425" w:rsidRPr="007D27FD" w:rsidRDefault="00900425" w:rsidP="00900425">
      <w:pPr>
        <w:pStyle w:val="a9"/>
        <w:widowControl/>
        <w:numPr>
          <w:ilvl w:val="1"/>
          <w:numId w:val="12"/>
        </w:numPr>
        <w:spacing w:before="60" w:after="120" w:line="240" w:lineRule="atLeast"/>
        <w:rPr>
          <w:rFonts w:ascii="Arial" w:eastAsia="游ゴシック Medium" w:hAnsi="Arial"/>
          <w:bCs/>
          <w:i/>
          <w:iCs/>
          <w:kern w:val="0"/>
          <w:sz w:val="20"/>
          <w:szCs w:val="20"/>
        </w:rPr>
      </w:pPr>
      <w:r w:rsidRPr="007D27FD">
        <w:rPr>
          <w:rFonts w:ascii="Arial" w:eastAsia="游ゴシック Medium" w:hAnsi="Arial" w:hint="eastAsia"/>
          <w:bCs/>
          <w:i/>
          <w:iCs/>
          <w:kern w:val="0"/>
          <w:sz w:val="20"/>
          <w:szCs w:val="20"/>
        </w:rPr>
        <w:t>Alt. 2: Provision of WUS configuration from Cell A and WUS transmission to NES cell (Option B+1)</w:t>
      </w:r>
    </w:p>
    <w:p w14:paraId="27C6F53B" w14:textId="77777777" w:rsidR="00900425" w:rsidRPr="007D27FD" w:rsidRDefault="00900425" w:rsidP="00900425">
      <w:pPr>
        <w:pStyle w:val="a9"/>
        <w:widowControl/>
        <w:numPr>
          <w:ilvl w:val="1"/>
          <w:numId w:val="12"/>
        </w:numPr>
        <w:spacing w:before="60" w:after="120" w:line="240" w:lineRule="atLeast"/>
        <w:rPr>
          <w:rFonts w:ascii="Arial" w:eastAsia="游ゴシック Medium" w:hAnsi="Arial"/>
          <w:bCs/>
          <w:i/>
          <w:iCs/>
          <w:kern w:val="0"/>
          <w:sz w:val="20"/>
          <w:szCs w:val="20"/>
        </w:rPr>
      </w:pPr>
      <w:r w:rsidRPr="007D27FD">
        <w:rPr>
          <w:rFonts w:ascii="Arial" w:eastAsia="游ゴシック Medium" w:hAnsi="Arial" w:hint="eastAsia"/>
          <w:bCs/>
          <w:i/>
          <w:iCs/>
          <w:kern w:val="0"/>
          <w:sz w:val="20"/>
          <w:szCs w:val="20"/>
        </w:rPr>
        <w:t>Alt. 3: Both provision of WUS configuration and WUS transmission on Cell A (Option B+2)</w:t>
      </w:r>
    </w:p>
    <w:p w14:paraId="5B1CD46D" w14:textId="77777777" w:rsidR="000B0A96" w:rsidRPr="00B945DA" w:rsidRDefault="000B0A96" w:rsidP="00EA2522">
      <w:pPr>
        <w:widowControl/>
        <w:spacing w:after="120" w:line="240" w:lineRule="atLeast"/>
        <w:rPr>
          <w:rFonts w:ascii="Arial" w:eastAsia="游ゴシック Medium" w:hAnsi="Arial"/>
          <w:kern w:val="0"/>
          <w:sz w:val="20"/>
          <w:szCs w:val="20"/>
        </w:rPr>
      </w:pP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7953E0AE" w14:textId="707E29AA" w:rsidR="00EA2522" w:rsidRPr="00123DC1" w:rsidRDefault="00EA2522" w:rsidP="00EA2522">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6D03EF">
        <w:rPr>
          <w:rFonts w:ascii="Arial" w:eastAsia="游ゴシック Medium" w:hAnsi="Arial" w:hint="eastAsia"/>
          <w:kern w:val="0"/>
          <w:sz w:val="20"/>
          <w:szCs w:val="20"/>
        </w:rPr>
        <w:t>support of on-demand SIB1 for UEs in Idle/Inactive and made the following proposals.</w:t>
      </w:r>
    </w:p>
    <w:p w14:paraId="21DF5BD0" w14:textId="77777777" w:rsidR="00EA2522" w:rsidRPr="00123DC1" w:rsidRDefault="00EA2522" w:rsidP="00EA2522">
      <w:pPr>
        <w:widowControl/>
        <w:spacing w:line="240" w:lineRule="atLeast"/>
        <w:rPr>
          <w:rFonts w:ascii="Arial" w:eastAsia="游ゴシック Medium" w:hAnsi="Arial"/>
          <w:kern w:val="0"/>
          <w:sz w:val="20"/>
          <w:szCs w:val="20"/>
        </w:rPr>
      </w:pPr>
    </w:p>
    <w:p w14:paraId="0DD63E87" w14:textId="77777777" w:rsidR="00DF24CE" w:rsidRDefault="00DF24CE" w:rsidP="00DF24CE">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1</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consider the following alternatives for provision of WUS configurations and WUS transmission at least:</w:t>
      </w:r>
    </w:p>
    <w:p w14:paraId="6F29739E" w14:textId="77777777" w:rsidR="00DF24CE" w:rsidRPr="00074C67" w:rsidRDefault="00DF24CE" w:rsidP="00DF24CE">
      <w:pPr>
        <w:pStyle w:val="a9"/>
        <w:widowControl/>
        <w:numPr>
          <w:ilvl w:val="0"/>
          <w:numId w:val="10"/>
        </w:numPr>
        <w:spacing w:before="60" w:after="120" w:line="240" w:lineRule="atLeast"/>
        <w:rPr>
          <w:rFonts w:ascii="Arial" w:eastAsia="游ゴシック Medium" w:hAnsi="Arial"/>
          <w:b/>
          <w:kern w:val="0"/>
          <w:sz w:val="20"/>
          <w:szCs w:val="20"/>
        </w:rPr>
      </w:pPr>
      <w:r w:rsidRPr="00074C67">
        <w:rPr>
          <w:rFonts w:ascii="Arial" w:eastAsia="游ゴシック Medium" w:hAnsi="Arial" w:hint="eastAsia"/>
          <w:b/>
          <w:kern w:val="0"/>
          <w:sz w:val="20"/>
          <w:szCs w:val="20"/>
        </w:rPr>
        <w:t>Alt. 1: Both provision of WUS configuration and WUS transmission on NES cell (Option A+1)</w:t>
      </w:r>
    </w:p>
    <w:p w14:paraId="2445658B" w14:textId="77777777" w:rsidR="00DF24CE" w:rsidRPr="00074C67" w:rsidRDefault="00DF24CE" w:rsidP="00DF24CE">
      <w:pPr>
        <w:pStyle w:val="a9"/>
        <w:widowControl/>
        <w:numPr>
          <w:ilvl w:val="0"/>
          <w:numId w:val="10"/>
        </w:numPr>
        <w:spacing w:before="60" w:after="120" w:line="240" w:lineRule="atLeast"/>
        <w:rPr>
          <w:rFonts w:ascii="Arial" w:eastAsia="游ゴシック Medium" w:hAnsi="Arial"/>
          <w:b/>
          <w:kern w:val="0"/>
          <w:sz w:val="20"/>
          <w:szCs w:val="20"/>
        </w:rPr>
      </w:pPr>
      <w:r w:rsidRPr="00074C67">
        <w:rPr>
          <w:rFonts w:ascii="Arial" w:eastAsia="游ゴシック Medium" w:hAnsi="Arial" w:hint="eastAsia"/>
          <w:b/>
          <w:kern w:val="0"/>
          <w:sz w:val="20"/>
          <w:szCs w:val="20"/>
        </w:rPr>
        <w:t>Alt. 2: Provision of WUS configuration from Cell A and WUS transmission to NES cell (Option B+1)</w:t>
      </w:r>
    </w:p>
    <w:p w14:paraId="155543C4" w14:textId="77777777" w:rsidR="00DF24CE" w:rsidRPr="00074C67" w:rsidRDefault="00DF24CE" w:rsidP="00DF24CE">
      <w:pPr>
        <w:pStyle w:val="a9"/>
        <w:widowControl/>
        <w:numPr>
          <w:ilvl w:val="0"/>
          <w:numId w:val="10"/>
        </w:numPr>
        <w:spacing w:before="60" w:after="120" w:line="240" w:lineRule="atLeast"/>
        <w:rPr>
          <w:rFonts w:ascii="Arial" w:eastAsia="游ゴシック Medium" w:hAnsi="Arial"/>
          <w:b/>
          <w:kern w:val="0"/>
          <w:sz w:val="20"/>
          <w:szCs w:val="20"/>
        </w:rPr>
      </w:pPr>
      <w:r w:rsidRPr="00074C67">
        <w:rPr>
          <w:rFonts w:ascii="Arial" w:eastAsia="游ゴシック Medium" w:hAnsi="Arial" w:hint="eastAsia"/>
          <w:b/>
          <w:kern w:val="0"/>
          <w:sz w:val="20"/>
          <w:szCs w:val="20"/>
        </w:rPr>
        <w:t>Alt. 3: Both provision of WUS configuration and WUS transmission on Cell A (Option B+2)</w:t>
      </w:r>
    </w:p>
    <w:p w14:paraId="63ED218A" w14:textId="77777777" w:rsidR="00EA2522" w:rsidRPr="00123DC1" w:rsidRDefault="00EA2522" w:rsidP="00EA2522">
      <w:pPr>
        <w:widowControl/>
        <w:spacing w:before="60" w:after="60" w:line="240" w:lineRule="atLeast"/>
        <w:rPr>
          <w:rFonts w:ascii="Arial" w:eastAsia="游ゴシック Medium" w:hAnsi="Arial"/>
          <w:b/>
          <w:kern w:val="0"/>
          <w:sz w:val="20"/>
          <w:szCs w:val="20"/>
        </w:rPr>
      </w:pPr>
    </w:p>
    <w:p w14:paraId="5388AA34" w14:textId="77777777" w:rsidR="00DF24CE" w:rsidRDefault="00DF24CE" w:rsidP="00DF24CE">
      <w:pPr>
        <w:widowControl/>
        <w:spacing w:before="60" w:after="120" w:line="240" w:lineRule="atLeast"/>
        <w:rPr>
          <w:rFonts w:ascii="Arial" w:eastAsia="游ゴシック Medium" w:hAnsi="Arial"/>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agree to consider the following 2 scenarios.</w:t>
      </w:r>
    </w:p>
    <w:p w14:paraId="3CF66B27" w14:textId="77777777" w:rsidR="00DF24CE" w:rsidRPr="000B0A96" w:rsidRDefault="00DF24CE" w:rsidP="00DF24CE">
      <w:pPr>
        <w:pStyle w:val="a9"/>
        <w:widowControl/>
        <w:numPr>
          <w:ilvl w:val="0"/>
          <w:numId w:val="11"/>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S</w:t>
      </w:r>
      <w:r w:rsidRPr="000B0A96">
        <w:rPr>
          <w:rFonts w:ascii="Arial" w:eastAsia="游ゴシック Medium" w:hAnsi="Arial"/>
          <w:kern w:val="0"/>
          <w:sz w:val="20"/>
          <w:szCs w:val="20"/>
        </w:rPr>
        <w:t>cenario 1</w:t>
      </w:r>
      <w:r>
        <w:rPr>
          <w:rFonts w:ascii="Arial" w:eastAsia="游ゴシック Medium" w:hAnsi="Arial" w:hint="eastAsia"/>
          <w:kern w:val="0"/>
          <w:sz w:val="20"/>
          <w:szCs w:val="20"/>
        </w:rPr>
        <w:t xml:space="preserve">: UE performs </w:t>
      </w:r>
      <w:r w:rsidRPr="000B0A96">
        <w:rPr>
          <w:rFonts w:ascii="Arial" w:eastAsia="游ゴシック Medium" w:hAnsi="Arial"/>
          <w:kern w:val="0"/>
          <w:sz w:val="20"/>
          <w:szCs w:val="20"/>
        </w:rPr>
        <w:t>cell reselection from Cell A to NES Cell</w:t>
      </w:r>
    </w:p>
    <w:p w14:paraId="54797DF9" w14:textId="77777777" w:rsidR="00DF24CE" w:rsidRDefault="00DF24CE" w:rsidP="00DF24CE">
      <w:pPr>
        <w:pStyle w:val="a9"/>
        <w:widowControl/>
        <w:numPr>
          <w:ilvl w:val="0"/>
          <w:numId w:val="11"/>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S</w:t>
      </w:r>
      <w:r w:rsidRPr="000B0A96">
        <w:rPr>
          <w:rFonts w:ascii="Arial" w:eastAsia="游ゴシック Medium" w:hAnsi="Arial"/>
          <w:kern w:val="0"/>
          <w:sz w:val="20"/>
          <w:szCs w:val="20"/>
        </w:rPr>
        <w:t>cenario 2</w:t>
      </w:r>
      <w:r>
        <w:rPr>
          <w:rFonts w:ascii="Arial" w:eastAsia="游ゴシック Medium" w:hAnsi="Arial" w:hint="eastAsia"/>
          <w:kern w:val="0"/>
          <w:sz w:val="20"/>
          <w:szCs w:val="20"/>
        </w:rPr>
        <w:t xml:space="preserve">: UE moves </w:t>
      </w:r>
      <w:r w:rsidRPr="000B0A96">
        <w:rPr>
          <w:rFonts w:ascii="Arial" w:eastAsia="游ゴシック Medium" w:hAnsi="Arial"/>
          <w:kern w:val="0"/>
          <w:sz w:val="20"/>
          <w:szCs w:val="20"/>
        </w:rPr>
        <w:t>to Idle/Inactive in NES Cell</w:t>
      </w:r>
    </w:p>
    <w:p w14:paraId="53E2AC3F" w14:textId="77777777" w:rsidR="00DF24CE" w:rsidRPr="000B0A96" w:rsidRDefault="00DF24CE" w:rsidP="00DF24CE">
      <w:pPr>
        <w:widowControl/>
        <w:spacing w:after="120" w:line="240" w:lineRule="atLeast"/>
        <w:rPr>
          <w:rFonts w:ascii="Arial" w:eastAsia="游ゴシック Medium" w:hAnsi="Arial"/>
          <w:kern w:val="0"/>
          <w:sz w:val="20"/>
          <w:szCs w:val="20"/>
        </w:rPr>
      </w:pPr>
    </w:p>
    <w:p w14:paraId="39F6D137" w14:textId="77777777" w:rsidR="00DF24CE" w:rsidRDefault="00DF24CE" w:rsidP="00DF24CE">
      <w:pPr>
        <w:widowControl/>
        <w:spacing w:before="60" w:after="120" w:line="240" w:lineRule="atLeast"/>
        <w:rPr>
          <w:rFonts w:ascii="Arial" w:eastAsia="游ゴシック Medium" w:hAnsi="Arial"/>
          <w:kern w:val="0"/>
          <w:sz w:val="20"/>
          <w:szCs w:val="20"/>
        </w:rPr>
      </w:pPr>
      <w:r w:rsidRPr="00123DC1">
        <w:rPr>
          <w:rFonts w:ascii="Arial" w:eastAsia="游ゴシック Medium" w:hAnsi="Arial" w:hint="eastAsia"/>
          <w:b/>
          <w:kern w:val="0"/>
          <w:sz w:val="20"/>
          <w:szCs w:val="20"/>
        </w:rPr>
        <w:lastRenderedPageBreak/>
        <w:t xml:space="preserve">Proposal </w:t>
      </w:r>
      <w:r>
        <w:rPr>
          <w:rFonts w:ascii="Arial" w:eastAsia="游ゴシック Medium" w:hAnsi="Arial" w:hint="eastAsia"/>
          <w:b/>
          <w:kern w:val="0"/>
          <w:sz w:val="20"/>
          <w:szCs w:val="20"/>
        </w:rPr>
        <w:t>2a</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agree with the following assumption for further study.</w:t>
      </w:r>
    </w:p>
    <w:p w14:paraId="4CC50D23" w14:textId="77777777" w:rsidR="00DF24CE" w:rsidRPr="000B0A96" w:rsidRDefault="00DF24CE" w:rsidP="00DF24CE">
      <w:pPr>
        <w:pStyle w:val="a9"/>
        <w:widowControl/>
        <w:numPr>
          <w:ilvl w:val="0"/>
          <w:numId w:val="11"/>
        </w:numPr>
        <w:spacing w:after="120" w:line="240" w:lineRule="atLeast"/>
        <w:rPr>
          <w:rFonts w:ascii="Arial" w:eastAsia="游ゴシック Medium" w:hAnsi="Arial"/>
          <w:kern w:val="0"/>
          <w:sz w:val="20"/>
          <w:szCs w:val="20"/>
        </w:rPr>
      </w:pPr>
      <w:r w:rsidRPr="000B0A96">
        <w:rPr>
          <w:rFonts w:ascii="Arial" w:eastAsia="游ゴシック Medium" w:hAnsi="Arial" w:hint="eastAsia"/>
          <w:kern w:val="0"/>
          <w:sz w:val="20"/>
          <w:szCs w:val="20"/>
        </w:rPr>
        <w:t>In the s</w:t>
      </w:r>
      <w:r w:rsidRPr="000B0A96">
        <w:rPr>
          <w:rFonts w:ascii="Arial" w:eastAsia="游ゴシック Medium" w:hAnsi="Arial"/>
          <w:kern w:val="0"/>
          <w:sz w:val="20"/>
          <w:szCs w:val="20"/>
        </w:rPr>
        <w:t>cenario 1 “cell reselection from Cell A to NES Cell”</w:t>
      </w:r>
      <w:r w:rsidRPr="000B0A96">
        <w:rPr>
          <w:rFonts w:ascii="Arial" w:eastAsia="游ゴシック Medium" w:hAnsi="Arial" w:hint="eastAsia"/>
          <w:kern w:val="0"/>
          <w:sz w:val="20"/>
          <w:szCs w:val="20"/>
        </w:rPr>
        <w:t xml:space="preserve">, </w:t>
      </w:r>
      <w:r w:rsidRPr="000B0A96">
        <w:rPr>
          <w:rFonts w:ascii="Arial" w:eastAsia="游ゴシック Medium" w:hAnsi="Arial"/>
          <w:kern w:val="0"/>
          <w:sz w:val="20"/>
          <w:szCs w:val="20"/>
        </w:rPr>
        <w:t>the Alt.2 and the Alt.3 are possible approaches.</w:t>
      </w:r>
    </w:p>
    <w:p w14:paraId="3E95CF9B" w14:textId="77777777" w:rsidR="00DF24CE" w:rsidRDefault="00DF24CE" w:rsidP="00DF24CE">
      <w:pPr>
        <w:pStyle w:val="a9"/>
        <w:widowControl/>
        <w:numPr>
          <w:ilvl w:val="0"/>
          <w:numId w:val="11"/>
        </w:numPr>
        <w:spacing w:after="120" w:line="240" w:lineRule="atLeast"/>
        <w:rPr>
          <w:rFonts w:ascii="Arial" w:eastAsia="游ゴシック Medium" w:hAnsi="Arial"/>
          <w:kern w:val="0"/>
          <w:sz w:val="20"/>
          <w:szCs w:val="20"/>
        </w:rPr>
      </w:pPr>
      <w:r w:rsidRPr="000B0A96">
        <w:rPr>
          <w:rFonts w:ascii="Arial" w:eastAsia="游ゴシック Medium" w:hAnsi="Arial" w:hint="eastAsia"/>
          <w:kern w:val="0"/>
          <w:sz w:val="20"/>
          <w:szCs w:val="20"/>
        </w:rPr>
        <w:t>In the s</w:t>
      </w:r>
      <w:r w:rsidRPr="000B0A96">
        <w:rPr>
          <w:rFonts w:ascii="Arial" w:eastAsia="游ゴシック Medium" w:hAnsi="Arial"/>
          <w:kern w:val="0"/>
          <w:sz w:val="20"/>
          <w:szCs w:val="20"/>
        </w:rPr>
        <w:t>cenario 2</w:t>
      </w:r>
      <w:r w:rsidRPr="000B0A96">
        <w:rPr>
          <w:rFonts w:ascii="Arial" w:eastAsia="游ゴシック Medium" w:hAnsi="Arial" w:hint="eastAsia"/>
          <w:kern w:val="0"/>
          <w:sz w:val="20"/>
          <w:szCs w:val="20"/>
        </w:rPr>
        <w:t xml:space="preserve"> </w:t>
      </w:r>
      <w:r w:rsidRPr="000B0A96">
        <w:rPr>
          <w:rFonts w:ascii="Arial" w:eastAsia="游ゴシック Medium" w:hAnsi="Arial"/>
          <w:kern w:val="0"/>
          <w:sz w:val="20"/>
          <w:szCs w:val="20"/>
        </w:rPr>
        <w:t>“moving to Idle/Inactive in NES Cell”</w:t>
      </w:r>
      <w:r w:rsidRPr="000B0A96">
        <w:rPr>
          <w:rFonts w:ascii="Arial" w:eastAsia="游ゴシック Medium" w:hAnsi="Arial" w:hint="eastAsia"/>
          <w:kern w:val="0"/>
          <w:sz w:val="20"/>
          <w:szCs w:val="20"/>
        </w:rPr>
        <w:t xml:space="preserve">, </w:t>
      </w:r>
      <w:r w:rsidRPr="000B0A96">
        <w:rPr>
          <w:rFonts w:ascii="Arial" w:eastAsia="游ゴシック Medium" w:hAnsi="Arial"/>
          <w:kern w:val="0"/>
          <w:sz w:val="20"/>
          <w:szCs w:val="20"/>
        </w:rPr>
        <w:t>the Alt.1 and the Alt. 2 are possible approaches.</w:t>
      </w:r>
    </w:p>
    <w:p w14:paraId="144A49A0" w14:textId="77777777" w:rsidR="00DF24CE" w:rsidRPr="007D27FD" w:rsidRDefault="00DF24CE" w:rsidP="00DF24CE">
      <w:pPr>
        <w:pStyle w:val="a9"/>
        <w:widowControl/>
        <w:numPr>
          <w:ilvl w:val="0"/>
          <w:numId w:val="11"/>
        </w:numPr>
        <w:spacing w:after="120" w:line="240" w:lineRule="atLeast"/>
        <w:rPr>
          <w:rFonts w:ascii="Arial" w:eastAsia="游ゴシック Medium" w:hAnsi="Arial"/>
          <w:i/>
          <w:iCs/>
          <w:kern w:val="0"/>
          <w:sz w:val="20"/>
          <w:szCs w:val="20"/>
        </w:rPr>
      </w:pPr>
      <w:r w:rsidRPr="007D27FD">
        <w:rPr>
          <w:rFonts w:ascii="Arial" w:eastAsia="游ゴシック Medium" w:hAnsi="Arial"/>
          <w:i/>
          <w:iCs/>
          <w:kern w:val="0"/>
          <w:sz w:val="20"/>
          <w:szCs w:val="20"/>
        </w:rPr>
        <w:t>W</w:t>
      </w:r>
      <w:r w:rsidRPr="007D27FD">
        <w:rPr>
          <w:rFonts w:ascii="Arial" w:eastAsia="游ゴシック Medium" w:hAnsi="Arial" w:hint="eastAsia"/>
          <w:i/>
          <w:iCs/>
          <w:kern w:val="0"/>
          <w:sz w:val="20"/>
          <w:szCs w:val="20"/>
        </w:rPr>
        <w:t xml:space="preserve">here, each alternative </w:t>
      </w:r>
      <w:r>
        <w:rPr>
          <w:rFonts w:ascii="Arial" w:eastAsia="游ゴシック Medium" w:hAnsi="Arial" w:hint="eastAsia"/>
          <w:i/>
          <w:iCs/>
          <w:kern w:val="0"/>
          <w:sz w:val="20"/>
          <w:szCs w:val="20"/>
        </w:rPr>
        <w:t>is</w:t>
      </w:r>
      <w:r w:rsidRPr="007D27FD">
        <w:rPr>
          <w:rFonts w:ascii="Arial" w:eastAsia="游ゴシック Medium" w:hAnsi="Arial" w:hint="eastAsia"/>
          <w:i/>
          <w:iCs/>
          <w:kern w:val="0"/>
          <w:sz w:val="20"/>
          <w:szCs w:val="20"/>
        </w:rPr>
        <w:t xml:space="preserve"> as </w:t>
      </w:r>
      <w:r w:rsidRPr="007D27FD">
        <w:rPr>
          <w:rFonts w:ascii="Arial" w:eastAsia="游ゴシック Medium" w:hAnsi="Arial"/>
          <w:i/>
          <w:iCs/>
          <w:kern w:val="0"/>
          <w:sz w:val="20"/>
          <w:szCs w:val="20"/>
        </w:rPr>
        <w:t>follows</w:t>
      </w:r>
      <w:r w:rsidRPr="007D27FD">
        <w:rPr>
          <w:rFonts w:ascii="Arial" w:eastAsia="游ゴシック Medium" w:hAnsi="Arial" w:hint="eastAsia"/>
          <w:i/>
          <w:iCs/>
          <w:kern w:val="0"/>
          <w:sz w:val="20"/>
          <w:szCs w:val="20"/>
        </w:rPr>
        <w:t>:</w:t>
      </w:r>
    </w:p>
    <w:p w14:paraId="00F72A37" w14:textId="77777777" w:rsidR="00DF24CE" w:rsidRPr="007D27FD" w:rsidRDefault="00DF24CE" w:rsidP="00DF24CE">
      <w:pPr>
        <w:pStyle w:val="a9"/>
        <w:widowControl/>
        <w:numPr>
          <w:ilvl w:val="1"/>
          <w:numId w:val="12"/>
        </w:numPr>
        <w:spacing w:before="60" w:after="120" w:line="240" w:lineRule="atLeast"/>
        <w:rPr>
          <w:rFonts w:ascii="Arial" w:eastAsia="游ゴシック Medium" w:hAnsi="Arial"/>
          <w:bCs/>
          <w:i/>
          <w:iCs/>
          <w:kern w:val="0"/>
          <w:sz w:val="20"/>
          <w:szCs w:val="20"/>
        </w:rPr>
      </w:pPr>
      <w:r w:rsidRPr="007D27FD">
        <w:rPr>
          <w:rFonts w:ascii="Arial" w:eastAsia="游ゴシック Medium" w:hAnsi="Arial" w:hint="eastAsia"/>
          <w:bCs/>
          <w:i/>
          <w:iCs/>
          <w:kern w:val="0"/>
          <w:sz w:val="20"/>
          <w:szCs w:val="20"/>
        </w:rPr>
        <w:t>Alt. 1: Both provision of WUS configuration and WUS transmission on NES cell (Option A+1)</w:t>
      </w:r>
    </w:p>
    <w:p w14:paraId="251B1E1B" w14:textId="77777777" w:rsidR="00DF24CE" w:rsidRPr="007D27FD" w:rsidRDefault="00DF24CE" w:rsidP="00DF24CE">
      <w:pPr>
        <w:pStyle w:val="a9"/>
        <w:widowControl/>
        <w:numPr>
          <w:ilvl w:val="1"/>
          <w:numId w:val="12"/>
        </w:numPr>
        <w:spacing w:before="60" w:after="120" w:line="240" w:lineRule="atLeast"/>
        <w:rPr>
          <w:rFonts w:ascii="Arial" w:eastAsia="游ゴシック Medium" w:hAnsi="Arial"/>
          <w:bCs/>
          <w:i/>
          <w:iCs/>
          <w:kern w:val="0"/>
          <w:sz w:val="20"/>
          <w:szCs w:val="20"/>
        </w:rPr>
      </w:pPr>
      <w:r w:rsidRPr="007D27FD">
        <w:rPr>
          <w:rFonts w:ascii="Arial" w:eastAsia="游ゴシック Medium" w:hAnsi="Arial" w:hint="eastAsia"/>
          <w:bCs/>
          <w:i/>
          <w:iCs/>
          <w:kern w:val="0"/>
          <w:sz w:val="20"/>
          <w:szCs w:val="20"/>
        </w:rPr>
        <w:t>Alt. 2: Provision of WUS configuration from Cell A and WUS transmission to NES cell (Option B+1)</w:t>
      </w:r>
    </w:p>
    <w:p w14:paraId="1C5EA60A" w14:textId="77777777" w:rsidR="00DF24CE" w:rsidRPr="007D27FD" w:rsidRDefault="00DF24CE" w:rsidP="00DF24CE">
      <w:pPr>
        <w:pStyle w:val="a9"/>
        <w:widowControl/>
        <w:numPr>
          <w:ilvl w:val="1"/>
          <w:numId w:val="12"/>
        </w:numPr>
        <w:spacing w:before="60" w:after="120" w:line="240" w:lineRule="atLeast"/>
        <w:rPr>
          <w:rFonts w:ascii="Arial" w:eastAsia="游ゴシック Medium" w:hAnsi="Arial"/>
          <w:bCs/>
          <w:i/>
          <w:iCs/>
          <w:kern w:val="0"/>
          <w:sz w:val="20"/>
          <w:szCs w:val="20"/>
        </w:rPr>
      </w:pPr>
      <w:r w:rsidRPr="007D27FD">
        <w:rPr>
          <w:rFonts w:ascii="Arial" w:eastAsia="游ゴシック Medium" w:hAnsi="Arial" w:hint="eastAsia"/>
          <w:bCs/>
          <w:i/>
          <w:iCs/>
          <w:kern w:val="0"/>
          <w:sz w:val="20"/>
          <w:szCs w:val="20"/>
        </w:rPr>
        <w:t>Alt. 3: Both provision of WUS configuration and WUS transmission on Cell A (Option B+2)</w:t>
      </w:r>
    </w:p>
    <w:p w14:paraId="1B2C9CCD" w14:textId="77777777" w:rsidR="00EA2522" w:rsidRPr="00123DC1" w:rsidRDefault="00EA2522" w:rsidP="00EA2522">
      <w:pPr>
        <w:widowControl/>
        <w:spacing w:afterLines="25" w:after="60" w:line="240" w:lineRule="atLeast"/>
        <w:rPr>
          <w:rFonts w:ascii="Arial" w:eastAsia="游ゴシック Medium" w:hAnsi="Arial"/>
          <w:b/>
          <w:kern w:val="0"/>
          <w:sz w:val="20"/>
          <w:szCs w:val="20"/>
        </w:rPr>
      </w:pPr>
    </w:p>
    <w:p w14:paraId="19882D02" w14:textId="77777777"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0495F0BC" w14:textId="77777777" w:rsidR="00821E05" w:rsidRPr="00123DC1" w:rsidRDefault="00821E05" w:rsidP="00821E05">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Pr="00BB55E8">
        <w:rPr>
          <w:rFonts w:ascii="Arial" w:eastAsia="游ゴシック Medium" w:hAnsi="Arial"/>
          <w:kern w:val="0"/>
          <w:sz w:val="20"/>
          <w:szCs w:val="20"/>
        </w:rPr>
        <w:t>RP-240170</w:t>
      </w:r>
      <w:r>
        <w:rPr>
          <w:rFonts w:ascii="Arial" w:eastAsia="游ゴシック Medium" w:hAnsi="Arial" w:hint="eastAsia"/>
          <w:kern w:val="0"/>
          <w:sz w:val="20"/>
          <w:szCs w:val="20"/>
        </w:rPr>
        <w:t>, Revised WID</w:t>
      </w:r>
    </w:p>
    <w:p w14:paraId="0DA8685F" w14:textId="340CE9F6" w:rsidR="009071F6" w:rsidRDefault="009071F6" w:rsidP="00EA2522">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[2] </w:t>
      </w:r>
      <w:r w:rsidRPr="009071F6">
        <w:rPr>
          <w:rFonts w:ascii="Arial" w:eastAsia="游ゴシック Medium" w:hAnsi="Arial"/>
          <w:kern w:val="0"/>
          <w:sz w:val="20"/>
          <w:szCs w:val="20"/>
        </w:rPr>
        <w:t>R1-2401663</w:t>
      </w:r>
      <w:r>
        <w:rPr>
          <w:rFonts w:ascii="Arial" w:eastAsia="游ゴシック Medium" w:hAnsi="Arial" w:hint="eastAsia"/>
          <w:kern w:val="0"/>
          <w:sz w:val="20"/>
          <w:szCs w:val="20"/>
        </w:rPr>
        <w:t xml:space="preserve">, </w:t>
      </w:r>
      <w:r w:rsidRPr="009071F6">
        <w:rPr>
          <w:rFonts w:ascii="Arial" w:eastAsia="游ゴシック Medium" w:hAnsi="Arial"/>
          <w:kern w:val="0"/>
          <w:sz w:val="20"/>
          <w:szCs w:val="20"/>
        </w:rPr>
        <w:t>FL summary 3 for on-demand SIB1 in idle/inactive mode</w:t>
      </w:r>
      <w:r w:rsidR="006842A1">
        <w:rPr>
          <w:rFonts w:ascii="Arial" w:eastAsia="游ゴシック Medium" w:hAnsi="Arial" w:hint="eastAsia"/>
          <w:kern w:val="0"/>
          <w:sz w:val="20"/>
          <w:szCs w:val="20"/>
        </w:rPr>
        <w:t xml:space="preserve">, </w:t>
      </w:r>
      <w:r w:rsidR="006842A1" w:rsidRPr="006842A1">
        <w:rPr>
          <w:rFonts w:ascii="Arial" w:eastAsia="游ゴシック Medium" w:hAnsi="Arial"/>
          <w:kern w:val="0"/>
          <w:sz w:val="20"/>
          <w:szCs w:val="20"/>
        </w:rPr>
        <w:t>Moderator (MediaTek)</w:t>
      </w:r>
    </w:p>
    <w:p w14:paraId="375EC544" w14:textId="77777777" w:rsidR="009071F6" w:rsidRPr="00123DC1" w:rsidRDefault="009071F6" w:rsidP="00EA2522">
      <w:pPr>
        <w:widowControl/>
        <w:spacing w:line="240" w:lineRule="atLeast"/>
        <w:rPr>
          <w:rFonts w:ascii="Arial" w:eastAsia="游ゴシック Medium" w:hAnsi="Arial"/>
          <w:kern w:val="0"/>
          <w:sz w:val="20"/>
          <w:szCs w:val="20"/>
        </w:rPr>
      </w:pPr>
    </w:p>
    <w:p w14:paraId="382E4744" w14:textId="77777777" w:rsidR="00A60B3D" w:rsidRPr="00123DC1" w:rsidRDefault="00A60B3D">
      <w:pPr>
        <w:rPr>
          <w:rFonts w:eastAsia="游ゴシック Medium"/>
        </w:rPr>
      </w:pPr>
    </w:p>
    <w:sectPr w:rsidR="00A60B3D" w:rsidRPr="00123DC1" w:rsidSect="000A22A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D28CC" w14:textId="77777777" w:rsidR="000A22A0" w:rsidRDefault="000A22A0" w:rsidP="00EA2522">
      <w:r>
        <w:separator/>
      </w:r>
    </w:p>
  </w:endnote>
  <w:endnote w:type="continuationSeparator" w:id="0">
    <w:p w14:paraId="079E3945" w14:textId="77777777" w:rsidR="000A22A0" w:rsidRDefault="000A22A0"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7A206" w14:textId="77777777" w:rsidR="000A22A0" w:rsidRDefault="000A22A0" w:rsidP="00EA2522">
      <w:r>
        <w:separator/>
      </w:r>
    </w:p>
  </w:footnote>
  <w:footnote w:type="continuationSeparator" w:id="0">
    <w:p w14:paraId="4509D327" w14:textId="77777777" w:rsidR="000A22A0" w:rsidRDefault="000A22A0"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60E43"/>
    <w:multiLevelType w:val="multilevel"/>
    <w:tmpl w:val="325449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9E46C3"/>
    <w:multiLevelType w:val="hybridMultilevel"/>
    <w:tmpl w:val="04547AB0"/>
    <w:lvl w:ilvl="0" w:tplc="FFFFFFFF">
      <w:start w:val="1"/>
      <w:numFmt w:val="bullet"/>
      <w:lvlText w:val="−"/>
      <w:lvlJc w:val="left"/>
      <w:pPr>
        <w:ind w:left="440" w:hanging="440"/>
      </w:pPr>
      <w:rPr>
        <w:rFonts w:ascii="Arial" w:hAnsi="Arial" w:hint="default"/>
      </w:rPr>
    </w:lvl>
    <w:lvl w:ilvl="1" w:tplc="8554555E">
      <w:start w:val="150"/>
      <w:numFmt w:val="bullet"/>
      <w:lvlText w:val="-"/>
      <w:lvlJc w:val="left"/>
      <w:pPr>
        <w:ind w:left="80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8770E09"/>
    <w:multiLevelType w:val="hybridMultilevel"/>
    <w:tmpl w:val="37B22AF8"/>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BA45D6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1C36F3"/>
    <w:multiLevelType w:val="multilevel"/>
    <w:tmpl w:val="07C200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47A430EB"/>
    <w:multiLevelType w:val="multilevel"/>
    <w:tmpl w:val="47A430E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49451FC6"/>
    <w:multiLevelType w:val="hybridMultilevel"/>
    <w:tmpl w:val="6A5A78B4"/>
    <w:lvl w:ilvl="0" w:tplc="D4CAE548">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5AE2679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77E30194"/>
    <w:multiLevelType w:val="hybridMultilevel"/>
    <w:tmpl w:val="0D04AE42"/>
    <w:lvl w:ilvl="0" w:tplc="369C6AA2">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67648578">
    <w:abstractNumId w:val="1"/>
  </w:num>
  <w:num w:numId="2" w16cid:durableId="152263208">
    <w:abstractNumId w:val="11"/>
  </w:num>
  <w:num w:numId="3" w16cid:durableId="349918442">
    <w:abstractNumId w:val="5"/>
  </w:num>
  <w:num w:numId="4" w16cid:durableId="1912541097">
    <w:abstractNumId w:val="6"/>
  </w:num>
  <w:num w:numId="5" w16cid:durableId="1155681526">
    <w:abstractNumId w:val="7"/>
  </w:num>
  <w:num w:numId="6" w16cid:durableId="991250509">
    <w:abstractNumId w:val="0"/>
  </w:num>
  <w:num w:numId="7" w16cid:durableId="251164539">
    <w:abstractNumId w:val="9"/>
  </w:num>
  <w:num w:numId="8" w16cid:durableId="1736782888">
    <w:abstractNumId w:val="4"/>
  </w:num>
  <w:num w:numId="9" w16cid:durableId="1751847455">
    <w:abstractNumId w:val="10"/>
  </w:num>
  <w:num w:numId="10" w16cid:durableId="1495224023">
    <w:abstractNumId w:val="8"/>
  </w:num>
  <w:num w:numId="11" w16cid:durableId="366179379">
    <w:abstractNumId w:val="3"/>
  </w:num>
  <w:num w:numId="12" w16cid:durableId="18904562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149E0"/>
    <w:rsid w:val="0003381A"/>
    <w:rsid w:val="00074C67"/>
    <w:rsid w:val="00077BCF"/>
    <w:rsid w:val="00085926"/>
    <w:rsid w:val="000901E6"/>
    <w:rsid w:val="0009441D"/>
    <w:rsid w:val="000A22A0"/>
    <w:rsid w:val="000B0A96"/>
    <w:rsid w:val="000D1B93"/>
    <w:rsid w:val="000E2A61"/>
    <w:rsid w:val="0012118E"/>
    <w:rsid w:val="00123DC1"/>
    <w:rsid w:val="00127874"/>
    <w:rsid w:val="00134B9F"/>
    <w:rsid w:val="001435C5"/>
    <w:rsid w:val="00152982"/>
    <w:rsid w:val="00184F50"/>
    <w:rsid w:val="001B108E"/>
    <w:rsid w:val="001B6071"/>
    <w:rsid w:val="001F4808"/>
    <w:rsid w:val="0020369C"/>
    <w:rsid w:val="002608B4"/>
    <w:rsid w:val="00293E98"/>
    <w:rsid w:val="002A29AB"/>
    <w:rsid w:val="002B5DA1"/>
    <w:rsid w:val="002D2B88"/>
    <w:rsid w:val="002E1E46"/>
    <w:rsid w:val="003044E7"/>
    <w:rsid w:val="00325C95"/>
    <w:rsid w:val="003452C8"/>
    <w:rsid w:val="00347151"/>
    <w:rsid w:val="00405B27"/>
    <w:rsid w:val="00416E76"/>
    <w:rsid w:val="00472C40"/>
    <w:rsid w:val="004731BC"/>
    <w:rsid w:val="00496404"/>
    <w:rsid w:val="004B6324"/>
    <w:rsid w:val="00516B51"/>
    <w:rsid w:val="00533AD6"/>
    <w:rsid w:val="00565B97"/>
    <w:rsid w:val="00567088"/>
    <w:rsid w:val="00585661"/>
    <w:rsid w:val="005D74A2"/>
    <w:rsid w:val="005F43DC"/>
    <w:rsid w:val="005F79F1"/>
    <w:rsid w:val="00603936"/>
    <w:rsid w:val="00616387"/>
    <w:rsid w:val="00644E3B"/>
    <w:rsid w:val="0066367B"/>
    <w:rsid w:val="006842A1"/>
    <w:rsid w:val="00686F68"/>
    <w:rsid w:val="0069509D"/>
    <w:rsid w:val="006D03EF"/>
    <w:rsid w:val="006D2675"/>
    <w:rsid w:val="006F1A6F"/>
    <w:rsid w:val="007169AB"/>
    <w:rsid w:val="00721CBB"/>
    <w:rsid w:val="00736FAF"/>
    <w:rsid w:val="00793E46"/>
    <w:rsid w:val="007B2877"/>
    <w:rsid w:val="007C45C6"/>
    <w:rsid w:val="007D27FD"/>
    <w:rsid w:val="007F69BA"/>
    <w:rsid w:val="00811720"/>
    <w:rsid w:val="00821E05"/>
    <w:rsid w:val="008323F6"/>
    <w:rsid w:val="00845042"/>
    <w:rsid w:val="00847A1D"/>
    <w:rsid w:val="0085429C"/>
    <w:rsid w:val="00854CED"/>
    <w:rsid w:val="008616F3"/>
    <w:rsid w:val="00885F32"/>
    <w:rsid w:val="008A74DD"/>
    <w:rsid w:val="008C26CD"/>
    <w:rsid w:val="00900425"/>
    <w:rsid w:val="009071F6"/>
    <w:rsid w:val="00920A6B"/>
    <w:rsid w:val="009A2E57"/>
    <w:rsid w:val="009A3685"/>
    <w:rsid w:val="009A4D82"/>
    <w:rsid w:val="009B0B7A"/>
    <w:rsid w:val="009B0DF5"/>
    <w:rsid w:val="009E7E54"/>
    <w:rsid w:val="009F1D07"/>
    <w:rsid w:val="00A3157F"/>
    <w:rsid w:val="00A60869"/>
    <w:rsid w:val="00A60B3D"/>
    <w:rsid w:val="00A71FAD"/>
    <w:rsid w:val="00A81201"/>
    <w:rsid w:val="00A952CF"/>
    <w:rsid w:val="00AA69C6"/>
    <w:rsid w:val="00AB6EA0"/>
    <w:rsid w:val="00AC6FA5"/>
    <w:rsid w:val="00AE6259"/>
    <w:rsid w:val="00B25D10"/>
    <w:rsid w:val="00B37043"/>
    <w:rsid w:val="00B545BD"/>
    <w:rsid w:val="00B70045"/>
    <w:rsid w:val="00B90BCC"/>
    <w:rsid w:val="00B945DA"/>
    <w:rsid w:val="00BB3DD3"/>
    <w:rsid w:val="00BC6461"/>
    <w:rsid w:val="00BE148A"/>
    <w:rsid w:val="00BE3EFD"/>
    <w:rsid w:val="00C0131C"/>
    <w:rsid w:val="00C13CE7"/>
    <w:rsid w:val="00C14798"/>
    <w:rsid w:val="00C74163"/>
    <w:rsid w:val="00C92C34"/>
    <w:rsid w:val="00CA45E0"/>
    <w:rsid w:val="00CE30C4"/>
    <w:rsid w:val="00CE5C16"/>
    <w:rsid w:val="00D116F4"/>
    <w:rsid w:val="00D21236"/>
    <w:rsid w:val="00D23D37"/>
    <w:rsid w:val="00D73BF2"/>
    <w:rsid w:val="00D82D38"/>
    <w:rsid w:val="00D834A6"/>
    <w:rsid w:val="00DA4C13"/>
    <w:rsid w:val="00DD47B8"/>
    <w:rsid w:val="00DE6E87"/>
    <w:rsid w:val="00DF24CE"/>
    <w:rsid w:val="00DF3CB3"/>
    <w:rsid w:val="00E07FF8"/>
    <w:rsid w:val="00E43446"/>
    <w:rsid w:val="00E879DC"/>
    <w:rsid w:val="00E93585"/>
    <w:rsid w:val="00EA2522"/>
    <w:rsid w:val="00EE0F7D"/>
    <w:rsid w:val="00EE3247"/>
    <w:rsid w:val="00F82532"/>
    <w:rsid w:val="00F90E91"/>
    <w:rsid w:val="00F963D8"/>
    <w:rsid w:val="00FC7747"/>
    <w:rsid w:val="00FE0777"/>
    <w:rsid w:val="00FF4C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522"/>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1">
    <w:name w:val="Intense Emphasis"/>
    <w:basedOn w:val="a0"/>
    <w:uiPriority w:val="21"/>
    <w:qFormat/>
    <w:rsid w:val="006F1A6F"/>
    <w:rPr>
      <w:i/>
      <w:iCs/>
      <w:color w:val="2F5496" w:themeColor="accent1" w:themeShade="BF"/>
    </w:rPr>
  </w:style>
  <w:style w:type="paragraph" w:styleId="22">
    <w:name w:val="Intense Quote"/>
    <w:basedOn w:val="a"/>
    <w:next w:val="a"/>
    <w:link w:val="23"/>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3">
    <w:name w:val="引用文 2 (文字)"/>
    <w:basedOn w:val="a0"/>
    <w:link w:val="22"/>
    <w:uiPriority w:val="30"/>
    <w:rsid w:val="006F1A6F"/>
    <w:rPr>
      <w:i/>
      <w:iCs/>
      <w:color w:val="2F5496" w:themeColor="accent1" w:themeShade="BF"/>
    </w:rPr>
  </w:style>
  <w:style w:type="character" w:styleId="24">
    <w:name w:val="Intense Reference"/>
    <w:basedOn w:val="a0"/>
    <w:uiPriority w:val="32"/>
    <w:qFormat/>
    <w:rsid w:val="006F1A6F"/>
    <w:rPr>
      <w:b/>
      <w:bCs/>
      <w:smallCaps/>
      <w:color w:val="2F5496" w:themeColor="accent1" w:themeShade="BF"/>
      <w:spacing w:val="5"/>
    </w:rPr>
  </w:style>
  <w:style w:type="paragraph" w:styleId="aa">
    <w:name w:val="header"/>
    <w:basedOn w:val="a"/>
    <w:link w:val="ab"/>
    <w:uiPriority w:val="99"/>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uiPriority w:val="99"/>
    <w:rsid w:val="00EA2522"/>
  </w:style>
  <w:style w:type="paragraph" w:styleId="ac">
    <w:name w:val="footer"/>
    <w:basedOn w:val="a"/>
    <w:link w:val="ad"/>
    <w:uiPriority w:val="99"/>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uiPriority w:val="99"/>
    <w:rsid w:val="00EA2522"/>
  </w:style>
  <w:style w:type="table" w:styleId="ae">
    <w:name w:val="Table Grid"/>
    <w:basedOn w:val="a1"/>
    <w:uiPriority w:val="39"/>
    <w:rsid w:val="00A608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B25D10"/>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530</TotalTime>
  <Pages>5</Pages>
  <Words>1432</Words>
  <Characters>8164</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123</cp:revision>
  <dcterms:created xsi:type="dcterms:W3CDTF">2024-03-22T08:20:00Z</dcterms:created>
  <dcterms:modified xsi:type="dcterms:W3CDTF">2024-04-05T09:09:00Z</dcterms:modified>
</cp:coreProperties>
</file>